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20" w:rsidRDefault="004C3F20" w:rsidP="004C3F2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Добрый день, уважаемые участники конференции!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color w:val="333333"/>
        </w:rPr>
        <w:t xml:space="preserve">       </w:t>
      </w:r>
      <w:r>
        <w:rPr>
          <w:color w:val="333333"/>
          <w:sz w:val="32"/>
          <w:szCs w:val="32"/>
        </w:rPr>
        <w:t xml:space="preserve">    </w:t>
      </w:r>
      <w:r>
        <w:rPr>
          <w:rFonts w:ascii="Times New Roman" w:hAnsi="Times New Roman"/>
          <w:sz w:val="28"/>
          <w:szCs w:val="28"/>
        </w:rPr>
        <w:t>Проблема сопровождения детей, испытывающих трудности в освоении основных образовательных проблем в настоящее время волнует многие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образовательные организации в нашей стране. Важно отметить, что анализ требований современных нормативно-правовых документов  таких как ФГОС, Закон об образовании позволили определить пути и средства организации образовательного процесса для детей с особыми образовательными потребностями в принципиально новых условиях.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Всего на конец прошлого учебного  года в общеобразовательных организациях Нефтекумского городского округа насчитывалось  299 детей с ограниченными возможностями здоровья, детей-инвалидов-191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u w:val="single"/>
        </w:rPr>
        <w:t>(Слайд 1)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Анализируя результаты мониторинга педагогов, обучающихся и родителей в рамках изучения  причин затруднений в обучении и школьной </w:t>
      </w:r>
      <w:proofErr w:type="spellStart"/>
      <w:r>
        <w:rPr>
          <w:rFonts w:ascii="Times New Roman" w:hAnsi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были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определены </w:t>
      </w:r>
      <w:r>
        <w:rPr>
          <w:rFonts w:ascii="Times New Roman" w:hAnsi="Times New Roman"/>
          <w:sz w:val="28"/>
          <w:szCs w:val="28"/>
          <w:u w:val="single"/>
        </w:rPr>
        <w:t xml:space="preserve">следующие причины: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●низкая мотивация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●низкий уровень развития познавательных процессов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●пропуски уроков без уважительной причины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●</w:t>
      </w:r>
      <w:proofErr w:type="spellStart"/>
      <w:r>
        <w:rPr>
          <w:rFonts w:ascii="Times New Roman" w:hAnsi="Times New Roman"/>
          <w:b/>
          <w:sz w:val="28"/>
          <w:szCs w:val="28"/>
        </w:rPr>
        <w:t>девиантное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поведение, дисциплинарные трудности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●ограниченность возможностей связанных со здоровьем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●проживание в семье, находящейся в социально опасном положении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(Слайд 2)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Целью</w:t>
      </w:r>
      <w:r>
        <w:rPr>
          <w:rFonts w:ascii="Times New Roman" w:hAnsi="Times New Roman"/>
          <w:sz w:val="28"/>
          <w:szCs w:val="28"/>
        </w:rPr>
        <w:t xml:space="preserve"> своей работы определили следующее: </w:t>
      </w:r>
      <w:r>
        <w:rPr>
          <w:rFonts w:ascii="Times New Roman" w:hAnsi="Times New Roman"/>
          <w:b/>
          <w:sz w:val="28"/>
          <w:szCs w:val="28"/>
        </w:rPr>
        <w:t xml:space="preserve">создание условий для осуществления психолого-педагогической, и медико-социальной помощи, а так же сопровождение учащихся, имеющих сложности в освоении основных образовательных программ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u w:val="single"/>
        </w:rPr>
        <w:t>(Слайд 3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Основными </w:t>
      </w:r>
      <w:r>
        <w:rPr>
          <w:rFonts w:ascii="Times New Roman" w:hAnsi="Times New Roman"/>
          <w:i/>
          <w:sz w:val="28"/>
          <w:szCs w:val="28"/>
          <w:u w:val="single"/>
        </w:rPr>
        <w:t>задачами</w:t>
      </w:r>
      <w:r>
        <w:rPr>
          <w:rFonts w:ascii="Times New Roman" w:hAnsi="Times New Roman"/>
          <w:sz w:val="28"/>
          <w:szCs w:val="28"/>
        </w:rPr>
        <w:t xml:space="preserve"> для педагогов и специалистов всех общеобразовательных организаций округа являются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  <w:t>Разработка и внедрение в школьную практику таких условий и ситуаций, которые обеспечивали бы каждому ребенку возможность удовлетворения своих актуальных потребностей: образовательных, возрастных и индивидуальных.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  <w:t xml:space="preserve">Создание условий для обучения и развития детей с ОВЗ с учетом их индивидуальных особенностей и согласно рекомендациям территориальной </w:t>
      </w:r>
      <w:proofErr w:type="spellStart"/>
      <w:r>
        <w:rPr>
          <w:rFonts w:ascii="Times New Roman" w:hAnsi="Times New Roman"/>
          <w:b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комиссии (ТПМПК).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Создание специальных условий для решения проблем обучающихся, испытывающих трудности самоорганизации и самореализации.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Коррекция взаимоотношений между участниками образовательного процесса, повышение мотивации к обучению.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Реализация поставленных задач в данном направлении осуществляется через различные </w:t>
      </w:r>
      <w:r>
        <w:rPr>
          <w:rFonts w:ascii="Times New Roman" w:hAnsi="Times New Roman"/>
          <w:i/>
          <w:sz w:val="28"/>
          <w:szCs w:val="28"/>
          <w:u w:val="single"/>
        </w:rPr>
        <w:t>формы работы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</w:rPr>
        <w:t>(Слайд 4,5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(Слайд 4)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●наблюдение за учащимися во время учебной и внеурочной деятельности;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●поддержание постоянной связи с учителями-предметниками, школьным педагогом-психологом, медицинским работником, администрацией школы, родителями;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●выявление уровня и особенностей интеллектуального развития;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●составление индивидуального маршрута сопровождения учащегося (вместе с психологом и учителями-предметниками);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(Слайд 5)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●контроль успеваемости и поведения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обучащихся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классе;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●формирование такого микроклимата в классе, школе, который давал ощущение комфортности каждому участнику образовательного процесса;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●организация внеурочной деятельности, направленной на развитие личностных интересов </w:t>
      </w:r>
      <w:proofErr w:type="spellStart"/>
      <w:r>
        <w:rPr>
          <w:rFonts w:ascii="Times New Roman" w:hAnsi="Times New Roman"/>
          <w:b/>
          <w:sz w:val="28"/>
          <w:szCs w:val="28"/>
        </w:rPr>
        <w:t>обучащихся</w:t>
      </w:r>
      <w:proofErr w:type="spellEnd"/>
      <w:r>
        <w:rPr>
          <w:rFonts w:ascii="Times New Roman" w:hAnsi="Times New Roman"/>
          <w:b/>
          <w:sz w:val="28"/>
          <w:szCs w:val="28"/>
        </w:rPr>
        <w:t>, их общее развитие;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●профилактические и просветительские беседы;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●индивидуальные и групповые занятия с элементами тренинга, ролевые игры.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первый план работы всех общеобразовательных организаций округа определена проблема выявления причин трудностей в обучении, поведении и социальной адаптации обучающихся при помощи школьного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консилиума (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4C3F20" w:rsidRDefault="004C3F20" w:rsidP="004C3F2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(Слайд 6)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В тех  организациях, в которых есть необходимые специалисты (учитель-логопед, учитель-дефектолог, педагог-психолог, социальный педагог, медицинский работник) созданы </w:t>
      </w:r>
      <w:proofErr w:type="spellStart"/>
      <w:r>
        <w:rPr>
          <w:rFonts w:ascii="Times New Roman" w:hAnsi="Times New Roman"/>
          <w:b/>
          <w:sz w:val="28"/>
          <w:szCs w:val="28"/>
        </w:rPr>
        <w:t>психолого-медико-педагогические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консилиумы, основная цель которых является социально-психологическое сопровождение детей с ограниченными возможностями здоровья  и  отклонениями в поведении.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Деятельность </w:t>
      </w:r>
      <w:proofErr w:type="spellStart"/>
      <w:r>
        <w:rPr>
          <w:rFonts w:ascii="Times New Roman" w:hAnsi="Times New Roman"/>
          <w:i/>
          <w:sz w:val="28"/>
          <w:szCs w:val="28"/>
        </w:rPr>
        <w:t>ПМПк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руководствуется Конвенцией ООН о правах ребёнка, Федеральным законом об основных гарантиях прав ребёнка в РФ, Семейным кодексом РФ. Специалисты так же руководствуются  статьей 42  Федерального Закона  № 273-ФЗ « Об образовании в Российской Федерации», в котором  выделены отдельные нормы, посвященные психолого-педагогической, медицинской и социальной помощи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i/>
          <w:sz w:val="28"/>
          <w:szCs w:val="28"/>
        </w:rPr>
        <w:t>, испытывающим трудности в освоении основных общеобразовательных программ, развитии и социальной адаптации</w:t>
      </w:r>
      <w:r>
        <w:rPr>
          <w:rFonts w:ascii="Times New Roman" w:hAnsi="Times New Roman"/>
          <w:sz w:val="28"/>
          <w:szCs w:val="28"/>
        </w:rPr>
        <w:t>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Члены консилиума ведут контроль над реализацией коррекционных программ, проводят консультации с педагогами и родителями.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 учащиеся, прошедшие 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, рассматривались по причине </w:t>
      </w:r>
      <w:proofErr w:type="spellStart"/>
      <w:r>
        <w:rPr>
          <w:rFonts w:ascii="Times New Roman" w:hAnsi="Times New Roman"/>
          <w:sz w:val="28"/>
          <w:szCs w:val="28"/>
        </w:rPr>
        <w:t>неусвоения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программы и отклонениями в поведении. На каждого ребёнка  составлены индивидуальные образовательные планы, конкретные рекомендации педагогам по учёту индивидуальных особенностей учащихся, подготовлены  психолого-педагогические характеристики неуспевающих </w:t>
      </w:r>
      <w:r>
        <w:rPr>
          <w:rFonts w:ascii="Times New Roman" w:hAnsi="Times New Roman"/>
          <w:sz w:val="28"/>
          <w:szCs w:val="28"/>
        </w:rPr>
        <w:lastRenderedPageBreak/>
        <w:t>детей для организации индивидуально – дифференцированного подхода в образовательном процессе, отслежена  динамика развития.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Деятельность консилиума продуктивна, решаются поставленные задачи. Опыт организации консилиума открывает возможности для совместного решения педагогическим коллективом различных образовательных задач.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Если же ребенку оказанная помощь не помогает в освоении общеобразовательной программы, консилиум образовательного учреждения не приходит к общему мнению или родители не принимают решение и рекомендации консилиума, ребенок направляется на консультацию более высокого уровня – территориальную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психолого-медико-педагогическую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комиссию (далее - ТПМПК). Общее заключение школьного консилиума передается в ТПМПК.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(Слайд 7)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Территориальная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психолого-медико-педагогическая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комиссия начала свою работу в июне 2016 года. Специалистами ТПМПК в 2016 году (за 6 месяцев) было обследовано-63 ребенка, в 2017 году-240 учащихся, за 8 месяцев 2018 года-186 обучающихся.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В состав ТПМПК входят такие специалисты как: педагог-психолог,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учитель-логопед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 xml:space="preserve">социальный педагог, педиатр, невролог, офтальмолог,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оториноларинголог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лор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), ортопед, детский психиатр.</w:t>
      </w:r>
      <w:proofErr w:type="gramEnd"/>
    </w:p>
    <w:p w:rsidR="004C3F20" w:rsidRDefault="004C3F20" w:rsidP="004C3F20">
      <w:pPr>
        <w:pStyle w:val="a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В ТПМПК реализуются следующие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>направления деятельности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(Слайд 8</w:t>
      </w:r>
      <w:r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>
        <w:rPr>
          <w:rFonts w:ascii="Times New Roman" w:hAnsi="Times New Roman"/>
          <w:b/>
          <w:bCs/>
          <w:iCs/>
          <w:sz w:val="28"/>
          <w:szCs w:val="28"/>
        </w:rPr>
        <w:t>Обследование детей в возрасте от 0 до 18 лет с целью выявления особенностей в физическом и психическом развитии, а также отклонений в поведении.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-Подготовка рекомендаций по организации обучения и воспитания детей.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-Подтверждение, уточнение или изменение ранее данных комиссией рекомендаций.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-Оказание консультативной помощи родителям (законным представителям) детей.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-Предоставление консультаций работникам образовательных организаций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-Осуществление учета данных о детях с ОВЗ и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девиантным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поведением.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Администрация образовательной  организации совместно со специалистами и учителями, взяв за основу заключение ТПМПК на ребенка, по рекомендациям специалистов составляет адаптированную общеобразовательную программу, так же определяет психолого-педагогическое сопровождение и коррекционно-развивающую работу. Для дальнейшего успешного обучения детей, испытывающих трудности, создаются условия психолого-педагогической помощи.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bCs/>
          <w:iCs/>
        </w:rPr>
        <w:t xml:space="preserve">     </w:t>
      </w:r>
      <w:r>
        <w:rPr>
          <w:rFonts w:ascii="Times New Roman" w:hAnsi="Times New Roman"/>
          <w:bCs/>
          <w:iCs/>
          <w:sz w:val="28"/>
          <w:szCs w:val="28"/>
        </w:rPr>
        <w:t xml:space="preserve">Родитель (законный представитель) </w:t>
      </w:r>
      <w:r>
        <w:rPr>
          <w:rFonts w:ascii="Times New Roman" w:hAnsi="Times New Roman"/>
          <w:i/>
          <w:sz w:val="28"/>
          <w:szCs w:val="28"/>
        </w:rPr>
        <w:t>по желанию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предоставляет заключение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ТПМПК  в образовательное учреждение, которое посещает ребенок.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color w:val="4D4D4D"/>
          <w:sz w:val="28"/>
          <w:szCs w:val="28"/>
        </w:rPr>
      </w:pPr>
      <w:r>
        <w:lastRenderedPageBreak/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>При работе с детьми с ОВЗ в общеобразовательных организациях  используются дистанционные образовательные технологии.</w:t>
      </w:r>
      <w:r>
        <w:rPr>
          <w:rFonts w:ascii="Times New Roman" w:hAnsi="Times New Roman"/>
          <w:sz w:val="28"/>
          <w:szCs w:val="28"/>
        </w:rPr>
        <w:t xml:space="preserve">  В округе в двух образовательных организациях в МКОУ СОШ № 1 г. Нефтекумск, МКОУ СОШ № 3 г. Нефтекумск было организовано дистанционное обучение для 4-х детей-инвалидов, не посещающих образовательные организации по состоянию здоровья: (МКОУ СОШ № 1 – 1 ребенок, МКОУ СОШ № 3 – 3 детей) в рамках приоритетного национального проекта «Образование».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Образовательное учреждение, осуществляющее дистанционное обучение детей – инвалидов на дому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(Слайд 9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предоставляет на время обучения детям – инвалидам бесплатно учебники и учебные пособия, технические средства обучения, в том числе, обеспечивающие доступ к сети Интернет;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оказывает методическую и консультативную помощь, необходимую для освоения общеобразовательных программ;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организовывает обучение детей – инвалидов и их родителей (законных представителей) пользованию комплектом оборудования в процессе дистанционного обучения;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осуществляет промежуточную и государственную (итоговую) аттестацию детей – инвалидов;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выдает детям – инвалидам, прошедшим государственную (итоговую) аттестацию, документы государственного образца об уровне образования и (или) квалификации.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Дистанционное обучение детей – инвалидов, нуждающихся в обучении на дому, регламентируется учебным планом,  годовым календарным графиком и расписанием занятий, разрабатываемыми и утверждаемыми образовательными учреждениями в соответствии с индивидуальной программой реабилитации ребенка – инвалида и с учетом его индивидуальных особенностей и психофизических возможностей.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Образовательное учреждение согласовывает с родителями (законными представителями) реализуемые общеобразовательные программы, перечень предметов и количество часов  в неделю, отведенных на их изучение.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303030"/>
          <w:sz w:val="28"/>
          <w:szCs w:val="28"/>
        </w:rPr>
        <w:t xml:space="preserve">  У нас в округе существует  модель интеграции, которая  более распространена в России и предполагает обучение детей с ограниченными возможностями здоровья в специальных (коррекционных) классах при образовательных организациях общего типа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(Слайд 10)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В двух  общеобразовательных организациях   МКОУ СОШ№ 1 г. Нефтекумск и МКОУ СОШ № 10 с. Ачикулак продолжают свою работу классы коррекции: в  МКОУ СОШ№ 1 - два класса, в них обучалось 24 ребенка с ОВЗ;  в МКОУ СОШ № 10 - 3 класса, количество   детей-44. Главной целью организации классов коррекции в  общеобразовательных организациях - создание целостной системы, обеспечивающей оптимальные педагогические условия для детей с ЗПР в соответствии с их возрастными и индивидуально-психологическими </w:t>
      </w:r>
      <w:r>
        <w:rPr>
          <w:rFonts w:ascii="Times New Roman" w:hAnsi="Times New Roman"/>
          <w:b/>
          <w:sz w:val="28"/>
          <w:szCs w:val="28"/>
        </w:rPr>
        <w:lastRenderedPageBreak/>
        <w:t>особенностями, состоянием соматического и нервно-психического здоровья. 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 дети с ограниченными возможностями здоровья принимаются на обучение в классы коррекции по адаптированной основной общеобразовательной программе только с согласия родителей (законных представителей) и на основании рекомендаций территориальной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комиссии. Остальные дети с ОВЗ обучаются через </w:t>
      </w:r>
      <w:r>
        <w:rPr>
          <w:rFonts w:ascii="Times New Roman" w:hAnsi="Times New Roman"/>
          <w:b/>
          <w:sz w:val="28"/>
          <w:szCs w:val="28"/>
        </w:rPr>
        <w:t>систему инклюзивного (интегрированного) образования (совместно с другими обучающимися).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Результаты</w:t>
      </w:r>
      <w:r>
        <w:rPr>
          <w:rFonts w:ascii="Times New Roman" w:hAnsi="Times New Roman"/>
          <w:b/>
          <w:sz w:val="28"/>
          <w:szCs w:val="28"/>
        </w:rPr>
        <w:t xml:space="preserve"> данной работы: положительные отметки за четвертные и годовые периоды, снижение уровня тревожности, повышение качества предметных знаний, участие детей во внеурочной деятельности, в т.ч. публичные выступления на школьных, районных мероприятиях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color w:val="303030"/>
          <w:sz w:val="28"/>
          <w:szCs w:val="28"/>
        </w:rPr>
        <w:t>Для содействия детям с ограниченными возможностями здоровья в реализации их права на получение среднего профессионального и высшего профессионального образования  отдел образования администрации Нефтекумского городского округа обеспечил возможность для сдачи ими единого государственного экзамена в условиях, соответствующих особенностям физического развития и состоянию здоровья данной категории выпускников. 15</w:t>
      </w:r>
      <w:r>
        <w:rPr>
          <w:rFonts w:ascii="Times New Roman" w:hAnsi="Times New Roman"/>
          <w:sz w:val="28"/>
          <w:szCs w:val="28"/>
        </w:rPr>
        <w:t xml:space="preserve"> детей – инвалидов, выпускники 9, 11 (12) классов,  сдавали экзамены в форме ГВЭ.</w:t>
      </w:r>
      <w:proofErr w:type="gramEnd"/>
      <w:r>
        <w:rPr>
          <w:rFonts w:ascii="Times New Roman" w:hAnsi="Times New Roman"/>
          <w:sz w:val="28"/>
          <w:szCs w:val="28"/>
        </w:rPr>
        <w:t xml:space="preserve"> Все дети успешно прошли испытания.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 xml:space="preserve">    Для эффективного кадрового обеспечения деятельности по созданию условий для получения образования детьми с ограниченными возможностями здоровья  отдел образования администрации Нефтекумского городского округа обеспечил  на постоянной основе подготовку, переподготовку и повышение </w:t>
      </w:r>
      <w:proofErr w:type="gramStart"/>
      <w:r>
        <w:rPr>
          <w:rFonts w:ascii="Times New Roman" w:hAnsi="Times New Roman"/>
          <w:color w:val="303030"/>
          <w:sz w:val="28"/>
          <w:szCs w:val="28"/>
        </w:rPr>
        <w:t>квалификации работников отдела образования администрации</w:t>
      </w:r>
      <w:proofErr w:type="gramEnd"/>
      <w:r>
        <w:rPr>
          <w:rFonts w:ascii="Times New Roman" w:hAnsi="Times New Roman"/>
          <w:color w:val="303030"/>
          <w:sz w:val="28"/>
          <w:szCs w:val="28"/>
        </w:rPr>
        <w:t xml:space="preserve"> Нефтекумского городского округа, педагогов общеобразовательных организаций,  занимающихся решением вопросов образования и реабилитации детей указанной категории.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Свой педагогический арсенал педагоги постоянно пополняют новыми идеями, подходами, формами, методами и приемами, тесно работают </w:t>
      </w:r>
      <w:r>
        <w:rPr>
          <w:rFonts w:ascii="Times New Roman" w:hAnsi="Times New Roman"/>
          <w:sz w:val="28"/>
          <w:szCs w:val="28"/>
        </w:rPr>
        <w:br/>
        <w:t xml:space="preserve"> с педагогами-психологами, дефектологами, логопедами, взаимодействуют с родителями.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303030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(Слайд 11</w:t>
      </w:r>
      <w:proofErr w:type="gramEnd"/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В общеобразовательных организациях Нефтекумского городского округа оказываются   различные виды психолого-педагогической помощи семьям, воспитывающим  детей с ограниченными возможностями здоровья:  индивидуальное консультирование, семейное консультирование (психотерапия), индивидуальные занятия с ребенком в присутствии матери.            Для каждой конкретной семьи разрабатывается своя индивидуальная комплексная программа реабилитации, в которой объединены элементы психологической коррекции, педагогического воздействия, дефектологии, социальной работы. Хорошо организована такая работа в МКОУ СОШ № 1 г. Нефтекумск, МКОУ СОШ № 6 п. Затеречный, МКОУ СОШ № 10 с. Ачикулак, МКОУ СОШ № 12 с. </w:t>
      </w:r>
      <w:proofErr w:type="spellStart"/>
      <w:r>
        <w:rPr>
          <w:rFonts w:ascii="Times New Roman" w:hAnsi="Times New Roman"/>
          <w:b/>
          <w:sz w:val="28"/>
          <w:szCs w:val="28"/>
        </w:rPr>
        <w:t>Кара-Тюбе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МКОУ СОШ № 14 а. </w:t>
      </w:r>
      <w:proofErr w:type="spellStart"/>
      <w:r>
        <w:rPr>
          <w:rFonts w:ascii="Times New Roman" w:hAnsi="Times New Roman"/>
          <w:b/>
          <w:sz w:val="28"/>
          <w:szCs w:val="28"/>
        </w:rPr>
        <w:t>Тукуй-</w:t>
      </w:r>
      <w:r>
        <w:rPr>
          <w:rFonts w:ascii="Times New Roman" w:hAnsi="Times New Roman"/>
          <w:b/>
          <w:sz w:val="28"/>
          <w:szCs w:val="28"/>
        </w:rPr>
        <w:lastRenderedPageBreak/>
        <w:t>Мектеб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МКОУ СОШ № 15а. </w:t>
      </w:r>
      <w:proofErr w:type="spellStart"/>
      <w:r>
        <w:rPr>
          <w:rFonts w:ascii="Times New Roman" w:hAnsi="Times New Roman"/>
          <w:b/>
          <w:sz w:val="28"/>
          <w:szCs w:val="28"/>
        </w:rPr>
        <w:t>Махмуд-Мектеб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МКОУ СОШ № 16 с. </w:t>
      </w:r>
      <w:proofErr w:type="spellStart"/>
      <w:r>
        <w:rPr>
          <w:rFonts w:ascii="Times New Roman" w:hAnsi="Times New Roman"/>
          <w:b/>
          <w:sz w:val="28"/>
          <w:szCs w:val="28"/>
        </w:rPr>
        <w:t>Каясула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общеобразовательных организациях округа проводятся  мероприятия, направленные на  </w:t>
      </w:r>
      <w:r>
        <w:rPr>
          <w:rFonts w:ascii="Times New Roman" w:hAnsi="Times New Roman"/>
          <w:color w:val="303030"/>
          <w:sz w:val="28"/>
          <w:szCs w:val="28"/>
        </w:rPr>
        <w:t>успешную социализацию и  обеспечение полноценного участия в жизни общества ребенка с ОВЗ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</w:rPr>
        <w:t xml:space="preserve">конкурсы сочинений, круглые столы, лекции “Мой друг – необычный человек”, “Что значит уважать другую жизнь, непохожую на твою”. 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(Слайд 12)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Ежегодно все желающие  дети-инвалиды и  дети с ОВЗ из образовательных организаций округа   принимают активное участие в районном фестивале художественного творчества детей с ограниченными возможностями. Победители участвуют в краевом фестивале.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 всех общеобразовательных организациях проводятся  лектории для родителей (законных представителей) по темам: «Организация </w:t>
      </w:r>
      <w:proofErr w:type="spellStart"/>
      <w:r>
        <w:rPr>
          <w:rFonts w:ascii="Times New Roman" w:hAnsi="Times New Roman"/>
          <w:sz w:val="28"/>
          <w:szCs w:val="28"/>
        </w:rPr>
        <w:t>псхолого-медико-педагогического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сопровождения в условиях образовательного учреждения», «Семья и ее роль в развитии и воспитании ребенка с ОВЗ» и др.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(Слайд 13)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В 2017-2018 учебном году в МБУ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/>
          <w:sz w:val="28"/>
          <w:szCs w:val="28"/>
        </w:rPr>
        <w:t>Центр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внешкольной работы» Нефтекумского муниципального округа занималось 7 детей-инвалидов, что составляет 0,5% от всех обучающихся в учреждении. В основном дети и подростки с ограниченными возможностями здоровья посещают детские объединения, где реализуются дополнительные общеобразовательные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программы художественной (4 человека), социально-педагогической (4 человека) и технической (1 человек) направленности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Таким образом, сущность психолого-педагогического сопровождения личности ребенка в образовательном процессе заключается в создании социально-психологических условий личностного развития ребенка и его успешного обучения, в том числе формирование характеристик личности, отвечающих требованиям новых образовательных стандартов, на основе выстраивания индивидуальной образовательной траектории развития ребенка и формирования устойчивой учебной мотивации, а также для психолого-педагогической поддержки всех участников образовательного процесса.</w:t>
      </w:r>
      <w:proofErr w:type="gramEnd"/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В двух общеобразовательных организациях МКОУ СОШ № 1 и МКОУ СОШ № 10 </w:t>
      </w:r>
      <w:r>
        <w:rPr>
          <w:rFonts w:ascii="Times New Roman" w:hAnsi="Times New Roman"/>
          <w:sz w:val="28"/>
          <w:szCs w:val="28"/>
        </w:rPr>
        <w:t xml:space="preserve"> накоплен богатый  опыт по работе с детьми с ограниченными возможностями, который должен быть реализован и востребован  педагогами других организаций, у руководителей, учителей и специалистов округа сформирована потребность в  изучении,  применении и анализе опыта своих коллег.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Хочется отметить работу дошкольных образовательных организаций (МКДОУ «Центр развития ребенка - детский сад № 1 «Аленушка», МБДОУ «Детский сад № 2 «Сказка», МКДОУ «Детский сад № 7 «Белочка») по </w:t>
      </w:r>
      <w:r>
        <w:rPr>
          <w:rFonts w:ascii="Times New Roman" w:hAnsi="Times New Roman"/>
          <w:sz w:val="28"/>
          <w:szCs w:val="28"/>
        </w:rPr>
        <w:lastRenderedPageBreak/>
        <w:t>раннему выявлению детей с отклонениями в физическом и психическом развитии. Несмотря на то, что количество обследуемых детей дошкольного возраста по сравнению с прошлым 2017 годом увеличилось с 8 до 18 человек. Этого недостаточно. Согласно Указу Президента РФ от 07 мая 2018 года № 204 «О национальных</w:t>
      </w:r>
      <w:r>
        <w:rPr>
          <w:rFonts w:ascii="Times New Roman" w:hAnsi="Times New Roman"/>
          <w:color w:val="4D4D4D"/>
          <w:sz w:val="28"/>
          <w:szCs w:val="28"/>
        </w:rPr>
        <w:t xml:space="preserve">  целях и стратегических задачах РФ на период до 2024 года”, мы должны </w:t>
      </w:r>
      <w:r>
        <w:rPr>
          <w:rFonts w:ascii="Times New Roman" w:hAnsi="Times New Roman"/>
          <w:sz w:val="28"/>
          <w:szCs w:val="28"/>
        </w:rPr>
        <w:t>создать  условия для раннего развития детей в возрасте до трех лет, реализовать 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4C3F20" w:rsidRDefault="004C3F20" w:rsidP="004C3F20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И в заключении хочу пожелать: п</w:t>
      </w:r>
      <w:r>
        <w:rPr>
          <w:rFonts w:ascii="Times New Roman" w:hAnsi="Times New Roman"/>
          <w:color w:val="262626"/>
          <w:sz w:val="28"/>
          <w:szCs w:val="28"/>
        </w:rPr>
        <w:t>усть начинающийся учебный год будет для вас интересным и плодотворным, принесёт радость открытий и новых достижений!</w:t>
      </w:r>
    </w:p>
    <w:p w:rsidR="004C3F20" w:rsidRDefault="004C3F20" w:rsidP="004C3F20">
      <w:pPr>
        <w:pStyle w:val="a4"/>
        <w:rPr>
          <w:rFonts w:ascii="Times New Roman" w:hAnsi="Times New Roman"/>
          <w:color w:val="262626"/>
          <w:sz w:val="28"/>
          <w:szCs w:val="28"/>
          <w:u w:val="single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    </w:t>
      </w:r>
      <w:r>
        <w:rPr>
          <w:rFonts w:ascii="Times New Roman" w:hAnsi="Times New Roman"/>
          <w:color w:val="262626"/>
          <w:sz w:val="28"/>
          <w:szCs w:val="28"/>
          <w:u w:val="single"/>
        </w:rPr>
        <w:t xml:space="preserve"> </w:t>
      </w:r>
    </w:p>
    <w:p w:rsidR="004C3F20" w:rsidRDefault="004C3F20" w:rsidP="004C3F20">
      <w:pPr>
        <w:pStyle w:val="a4"/>
        <w:rPr>
          <w:rFonts w:ascii="Times New Roman" w:hAnsi="Times New Roman"/>
          <w:b/>
          <w:color w:val="262626"/>
          <w:sz w:val="28"/>
          <w:szCs w:val="28"/>
          <w:u w:val="single"/>
        </w:rPr>
      </w:pPr>
      <w:r>
        <w:rPr>
          <w:rFonts w:ascii="Times New Roman" w:hAnsi="Times New Roman"/>
          <w:b/>
          <w:color w:val="262626"/>
          <w:sz w:val="28"/>
          <w:szCs w:val="28"/>
          <w:u w:val="single"/>
        </w:rPr>
        <w:t>(Слайд 14)</w:t>
      </w:r>
    </w:p>
    <w:p w:rsidR="004C3F20" w:rsidRDefault="004C3F20" w:rsidP="004C3F20">
      <w:pPr>
        <w:pStyle w:val="a4"/>
        <w:rPr>
          <w:rFonts w:ascii="Times New Roman" w:hAnsi="Times New Roman"/>
          <w:color w:val="262626"/>
          <w:sz w:val="28"/>
          <w:szCs w:val="28"/>
        </w:rPr>
      </w:pPr>
    </w:p>
    <w:p w:rsidR="004C3F20" w:rsidRDefault="004C3F20" w:rsidP="004C3F20">
      <w:pPr>
        <w:pStyle w:val="a4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262626"/>
          <w:sz w:val="28"/>
          <w:szCs w:val="28"/>
        </w:rPr>
        <w:t xml:space="preserve">Спасибо за внимание! </w:t>
      </w:r>
    </w:p>
    <w:p w:rsidR="004C3F20" w:rsidRDefault="004C3F20" w:rsidP="004C3F20"/>
    <w:p w:rsidR="004C3F20" w:rsidRDefault="004C3F20" w:rsidP="004C3F20">
      <w:pPr>
        <w:pStyle w:val="a4"/>
        <w:jc w:val="both"/>
        <w:rPr>
          <w:rFonts w:ascii="Times New Roman" w:hAnsi="Times New Roman"/>
          <w:color w:val="303030"/>
          <w:sz w:val="28"/>
          <w:szCs w:val="28"/>
        </w:rPr>
      </w:pPr>
    </w:p>
    <w:p w:rsidR="004C3F20" w:rsidRDefault="004C3F20" w:rsidP="004C3F20">
      <w:pPr>
        <w:pStyle w:val="a4"/>
        <w:jc w:val="both"/>
        <w:rPr>
          <w:rFonts w:ascii="Times New Roman" w:hAnsi="Times New Roman"/>
          <w:color w:val="303030"/>
          <w:sz w:val="28"/>
          <w:szCs w:val="28"/>
        </w:rPr>
      </w:pPr>
    </w:p>
    <w:p w:rsidR="004C3F20" w:rsidRDefault="004C3F20" w:rsidP="004C3F20">
      <w:pPr>
        <w:pStyle w:val="a4"/>
        <w:jc w:val="both"/>
        <w:rPr>
          <w:rFonts w:ascii="Times New Roman" w:hAnsi="Times New Roman"/>
          <w:color w:val="303030"/>
          <w:sz w:val="28"/>
          <w:szCs w:val="28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4C3F20" w:rsidRDefault="004C3F20" w:rsidP="004C3F20">
      <w:pPr>
        <w:pStyle w:val="a5"/>
        <w:ind w:left="1064"/>
        <w:jc w:val="both"/>
        <w:rPr>
          <w:rFonts w:ascii="Times New Roman" w:hAnsi="Times New Roman" w:cs="Times New Roman"/>
          <w:sz w:val="24"/>
          <w:szCs w:val="24"/>
        </w:rPr>
      </w:pPr>
    </w:p>
    <w:p w:rsidR="00BD6F7E" w:rsidRDefault="00BD6F7E"/>
    <w:sectPr w:rsidR="00BD6F7E" w:rsidSect="0022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F20"/>
    <w:rsid w:val="00221AF2"/>
    <w:rsid w:val="004C3F20"/>
    <w:rsid w:val="00BD6F7E"/>
    <w:rsid w:val="00D2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C3F2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C3F2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3F20"/>
    <w:pPr>
      <w:spacing w:after="0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2338</Words>
  <Characters>13330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Admin</cp:lastModifiedBy>
  <cp:revision>4</cp:revision>
  <dcterms:created xsi:type="dcterms:W3CDTF">2018-08-27T11:11:00Z</dcterms:created>
  <dcterms:modified xsi:type="dcterms:W3CDTF">2018-08-30T11:11:00Z</dcterms:modified>
</cp:coreProperties>
</file>