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39" w:rsidRPr="00E20B39" w:rsidRDefault="00E20B39" w:rsidP="00AC6D2A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6D2A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AC6D2A">
        <w:rPr>
          <w:rFonts w:ascii="Times New Roman" w:hAnsi="Times New Roman" w:cs="Times New Roman"/>
          <w:sz w:val="28"/>
          <w:szCs w:val="28"/>
        </w:rPr>
        <w:t>методического совета</w:t>
      </w:r>
      <w:r w:rsidR="00AC6D2A">
        <w:rPr>
          <w:rFonts w:ascii="Times New Roman" w:hAnsi="Times New Roman" w:cs="Times New Roman"/>
          <w:sz w:val="28"/>
          <w:szCs w:val="28"/>
        </w:rPr>
        <w:t xml:space="preserve"> </w:t>
      </w:r>
      <w:r w:rsidRPr="00E20B39">
        <w:rPr>
          <w:rFonts w:ascii="Times New Roman" w:hAnsi="Times New Roman" w:cs="Times New Roman"/>
          <w:sz w:val="28"/>
          <w:szCs w:val="28"/>
        </w:rPr>
        <w:t>Единого методического дня</w:t>
      </w:r>
    </w:p>
    <w:p w:rsidR="00E30410" w:rsidRDefault="00E20B39" w:rsidP="00AC6D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E20B39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в </w:t>
      </w:r>
    </w:p>
    <w:p w:rsidR="00E20B39" w:rsidRPr="00E20B39" w:rsidRDefault="00E20B39" w:rsidP="00AC6D2A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0B39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Pr="00E20B39">
        <w:rPr>
          <w:rFonts w:ascii="Times New Roman" w:hAnsi="Times New Roman" w:cs="Times New Roman"/>
          <w:sz w:val="28"/>
          <w:szCs w:val="28"/>
        </w:rPr>
        <w:t xml:space="preserve"> организациях»</w:t>
      </w:r>
    </w:p>
    <w:p w:rsidR="00E20B39" w:rsidRPr="00E20B39" w:rsidRDefault="00E20B39" w:rsidP="00AC6D2A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0B39" w:rsidRPr="00E20B39" w:rsidRDefault="00E20B39" w:rsidP="00AC6D2A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Pr="00AC6D2A" w:rsidRDefault="00AC6D2A" w:rsidP="00AC6D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6D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Доклад по теме:</w:t>
      </w:r>
    </w:p>
    <w:p w:rsidR="00AC6D2A" w:rsidRPr="00AC6D2A" w:rsidRDefault="00AC6D2A" w:rsidP="00AC6D2A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C6D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AC6D2A">
        <w:rPr>
          <w:rFonts w:ascii="Times New Roman" w:hAnsi="Times New Roman"/>
          <w:b/>
          <w:bCs/>
          <w:sz w:val="28"/>
          <w:szCs w:val="28"/>
        </w:rPr>
        <w:t>Алгоритм организации работы пед</w:t>
      </w:r>
      <w:r>
        <w:rPr>
          <w:rFonts w:ascii="Times New Roman" w:hAnsi="Times New Roman"/>
          <w:b/>
          <w:bCs/>
          <w:sz w:val="28"/>
          <w:szCs w:val="28"/>
        </w:rPr>
        <w:t xml:space="preserve">агогического </w:t>
      </w:r>
      <w:r w:rsidRPr="00AC6D2A">
        <w:rPr>
          <w:rFonts w:ascii="Times New Roman" w:hAnsi="Times New Roman"/>
          <w:b/>
          <w:bCs/>
          <w:sz w:val="28"/>
          <w:szCs w:val="28"/>
        </w:rPr>
        <w:t>коллектива по формиров</w:t>
      </w:r>
      <w:r w:rsidRPr="00AC6D2A">
        <w:rPr>
          <w:rFonts w:ascii="Times New Roman" w:hAnsi="Times New Roman"/>
          <w:b/>
          <w:bCs/>
          <w:sz w:val="28"/>
          <w:szCs w:val="28"/>
        </w:rPr>
        <w:t>анию функциональной грамотности</w:t>
      </w:r>
      <w:r w:rsidRPr="00AC6D2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».</w:t>
      </w:r>
    </w:p>
    <w:p w:rsidR="00AC6D2A" w:rsidRDefault="00AC6D2A" w:rsidP="00AC6D2A">
      <w:pPr>
        <w:pStyle w:val="ad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Default="00AC6D2A" w:rsidP="00AC6D2A">
      <w:pPr>
        <w:pStyle w:val="ad"/>
        <w:jc w:val="right"/>
        <w:rPr>
          <w:rFonts w:ascii="Times New Roman" w:hAnsi="Times New Roman"/>
          <w:bCs/>
          <w:sz w:val="24"/>
          <w:szCs w:val="24"/>
        </w:rPr>
      </w:pPr>
    </w:p>
    <w:p w:rsidR="00AC6D2A" w:rsidRPr="00E30410" w:rsidRDefault="00AC6D2A" w:rsidP="00AC6D2A">
      <w:pPr>
        <w:pStyle w:val="ad"/>
        <w:jc w:val="right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AC6D2A" w:rsidRPr="00E30410" w:rsidRDefault="00AC6D2A" w:rsidP="00AC6D2A">
      <w:pPr>
        <w:pStyle w:val="ad"/>
        <w:jc w:val="right"/>
        <w:rPr>
          <w:rFonts w:ascii="Times New Roman" w:hAnsi="Times New Roman"/>
          <w:bCs/>
          <w:i/>
          <w:sz w:val="24"/>
          <w:szCs w:val="24"/>
          <w:u w:val="single"/>
        </w:rPr>
      </w:pPr>
      <w:r w:rsidRPr="00E30410">
        <w:rPr>
          <w:rFonts w:ascii="Times New Roman" w:hAnsi="Times New Roman"/>
          <w:bCs/>
          <w:i/>
          <w:sz w:val="24"/>
          <w:szCs w:val="24"/>
          <w:u w:val="single"/>
        </w:rPr>
        <w:t>Подготовил:</w:t>
      </w:r>
    </w:p>
    <w:p w:rsidR="00AC6D2A" w:rsidRPr="00E30410" w:rsidRDefault="00AC6D2A" w:rsidP="00AC6D2A">
      <w:pPr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30410">
        <w:rPr>
          <w:rFonts w:ascii="Times New Roman" w:hAnsi="Times New Roman" w:cs="Times New Roman"/>
          <w:i/>
          <w:sz w:val="24"/>
          <w:szCs w:val="24"/>
          <w:u w:val="single"/>
        </w:rPr>
        <w:t>Исмаилов Т.Б.</w:t>
      </w:r>
      <w:r w:rsidRPr="00E3041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Pr="00E30410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МКОУ СОШ №9</w:t>
      </w:r>
    </w:p>
    <w:p w:rsidR="00AC6D2A" w:rsidRPr="00E30410" w:rsidRDefault="00AC6D2A" w:rsidP="00AC6D2A">
      <w:pPr>
        <w:pStyle w:val="ad"/>
        <w:rPr>
          <w:rFonts w:ascii="Times New Roman" w:hAnsi="Times New Roman"/>
          <w:bCs/>
          <w:i/>
          <w:sz w:val="24"/>
          <w:szCs w:val="24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6D2A" w:rsidRDefault="00AC6D2A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Default="00E20B39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20B39" w:rsidRPr="00AC6D2A" w:rsidRDefault="00AC6D2A" w:rsidP="00AC6D2A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C6D2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 октябр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 2021 год</w:t>
      </w:r>
    </w:p>
    <w:p w:rsidR="000900CD" w:rsidRDefault="00F74023" w:rsidP="000900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Современные процессы развития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 новых требований и задач. Одна из важнейших задач современной школы – воспитание и обучение функционально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грамотных людей. </w:t>
      </w:r>
    </w:p>
    <w:p w:rsidR="00CE0040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11F4B">
        <w:rPr>
          <w:sz w:val="28"/>
          <w:szCs w:val="28"/>
          <w:shd w:val="clear" w:color="auto" w:fill="FFFFFF"/>
        </w:rPr>
        <w:t> </w:t>
      </w:r>
      <w:r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Pr="00E11F4B">
        <w:rPr>
          <w:sz w:val="28"/>
          <w:szCs w:val="28"/>
          <w:shd w:val="clear" w:color="auto" w:fill="FFFFFF"/>
        </w:rPr>
        <w:t> – тот уровень образованности, который может быть достигнут </w:t>
      </w:r>
      <w:r>
        <w:rPr>
          <w:sz w:val="28"/>
          <w:szCs w:val="28"/>
          <w:shd w:val="clear" w:color="auto" w:fill="FFFFFF"/>
        </w:rPr>
        <w:t xml:space="preserve"> </w:t>
      </w:r>
      <w:r w:rsidRPr="00E11F4B">
        <w:rPr>
          <w:b/>
          <w:bCs/>
          <w:sz w:val="28"/>
          <w:szCs w:val="28"/>
          <w:shd w:val="clear" w:color="auto" w:fill="FFFFFF"/>
        </w:rPr>
        <w:t>учащимися</w:t>
      </w:r>
      <w:r w:rsidRPr="00E11F4B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  <w:r w:rsidR="00CE0040" w:rsidRPr="00CE0040">
        <w:rPr>
          <w:sz w:val="28"/>
          <w:szCs w:val="28"/>
        </w:rPr>
        <w:t xml:space="preserve"> 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7" w:history="1">
        <w:r w:rsidRPr="00CE00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CE0040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Общая грамотность</w:t>
      </w:r>
      <w:r w:rsidRPr="00CE0040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Компьютерная</w:t>
      </w:r>
      <w:r w:rsidRPr="00CE0040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CE0040">
        <w:rPr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Информационная</w:t>
      </w:r>
      <w:r w:rsidRPr="00CE0040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Коммуникативная</w:t>
      </w:r>
      <w:r w:rsidRPr="00CE0040">
        <w:rPr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Владение иностранными языками</w:t>
      </w:r>
      <w:r w:rsidRPr="00CE0040">
        <w:rPr>
          <w:sz w:val="28"/>
          <w:szCs w:val="28"/>
        </w:rPr>
        <w:t>: перевести со словарем несложный текст; рассказать о себе, своих друзьях, своем городе; понимать тексты инструкций на упаковках различных товаров, приборов бытовой техники; общаться с зарубежными друзьями и знакомыми на различные бытовые темы.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CE0040">
        <w:rPr>
          <w:sz w:val="28"/>
          <w:szCs w:val="28"/>
        </w:rPr>
        <w:t xml:space="preserve">: выбирать продукты, товары и услуги (в магазинах, в разных сервисных </w:t>
      </w:r>
      <w:r w:rsidRPr="00CE0040">
        <w:rPr>
          <w:sz w:val="28"/>
          <w:szCs w:val="28"/>
        </w:rPr>
        <w:lastRenderedPageBreak/>
        <w:t>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BD6A45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91C7D" w:rsidRDefault="00091C7D" w:rsidP="00091C7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1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«функциональная грамотность</w:t>
      </w:r>
      <w:r w:rsidR="00093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72AD" w:rsidRPr="00B757C4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8872AD">
        <w:rPr>
          <w:sz w:val="28"/>
          <w:szCs w:val="28"/>
        </w:rPr>
        <w:t xml:space="preserve"> </w:t>
      </w:r>
      <w:r w:rsidRPr="00B757C4">
        <w:rPr>
          <w:b w:val="0"/>
          <w:sz w:val="28"/>
          <w:szCs w:val="28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91FA0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sz w:val="28"/>
          <w:szCs w:val="28"/>
        </w:rPr>
        <w:t>PISA</w:t>
      </w:r>
      <w:r w:rsidRPr="00B757C4">
        <w:rPr>
          <w:b w:val="0"/>
          <w:bCs w:val="0"/>
          <w:sz w:val="28"/>
          <w:szCs w:val="28"/>
        </w:rPr>
        <w:t xml:space="preserve"> - Международная программа по оценке образова</w:t>
      </w:r>
      <w:r>
        <w:rPr>
          <w:b w:val="0"/>
          <w:bCs w:val="0"/>
          <w:sz w:val="28"/>
          <w:szCs w:val="28"/>
        </w:rPr>
        <w:t>тельных достижений учащихся</w:t>
      </w:r>
      <w:r w:rsidRPr="00B757C4">
        <w:rPr>
          <w:b w:val="0"/>
          <w:bCs w:val="0"/>
          <w:sz w:val="28"/>
          <w:szCs w:val="28"/>
        </w:rPr>
        <w:t xml:space="preserve"> (</w:t>
      </w:r>
      <w:proofErr w:type="spellStart"/>
      <w:r w:rsidRPr="00B757C4">
        <w:rPr>
          <w:b w:val="0"/>
          <w:bCs w:val="0"/>
          <w:sz w:val="28"/>
          <w:szCs w:val="28"/>
        </w:rPr>
        <w:t>Programme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for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International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Student</w:t>
      </w:r>
      <w:proofErr w:type="spellEnd"/>
      <w:r w:rsidRPr="00B757C4">
        <w:rPr>
          <w:b w:val="0"/>
          <w:bCs w:val="0"/>
          <w:sz w:val="28"/>
          <w:szCs w:val="28"/>
        </w:rPr>
        <w:t xml:space="preserve"> </w:t>
      </w:r>
      <w:proofErr w:type="spellStart"/>
      <w:r w:rsidRPr="00B757C4">
        <w:rPr>
          <w:b w:val="0"/>
          <w:bCs w:val="0"/>
          <w:sz w:val="28"/>
          <w:szCs w:val="28"/>
        </w:rPr>
        <w:t>Assessment</w:t>
      </w:r>
      <w:proofErr w:type="spellEnd"/>
      <w:r w:rsidRPr="00B757C4">
        <w:rPr>
          <w:b w:val="0"/>
          <w:bCs w:val="0"/>
          <w:sz w:val="28"/>
          <w:szCs w:val="28"/>
        </w:rPr>
        <w:t xml:space="preserve">) </w:t>
      </w:r>
    </w:p>
    <w:p w:rsidR="008872AD" w:rsidRPr="00B757C4" w:rsidRDefault="008872AD" w:rsidP="00E91FA0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bCs w:val="0"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</w:t>
      </w:r>
      <w:r w:rsidR="00E91FA0" w:rsidRPr="00B757C4">
        <w:rPr>
          <w:b w:val="0"/>
          <w:bCs w:val="0"/>
          <w:sz w:val="28"/>
          <w:szCs w:val="28"/>
        </w:rPr>
        <w:t>15-ти лет</w:t>
      </w:r>
      <w:r w:rsidR="00E91FA0">
        <w:rPr>
          <w:b w:val="0"/>
          <w:bCs w:val="0"/>
          <w:sz w:val="28"/>
          <w:szCs w:val="28"/>
        </w:rPr>
        <w:t>них школьников разных стран мира</w:t>
      </w:r>
      <w:r w:rsidRPr="00B757C4">
        <w:rPr>
          <w:b w:val="0"/>
          <w:bCs w:val="0"/>
          <w:sz w:val="28"/>
          <w:szCs w:val="28"/>
        </w:rPr>
        <w:t>.</w:t>
      </w:r>
      <w:r w:rsidR="00E91FA0">
        <w:rPr>
          <w:b w:val="0"/>
          <w:bCs w:val="0"/>
          <w:sz w:val="28"/>
          <w:szCs w:val="28"/>
        </w:rPr>
        <w:t xml:space="preserve"> </w:t>
      </w:r>
      <w:r w:rsidRPr="00B757C4">
        <w:rPr>
          <w:b w:val="0"/>
          <w:bCs w:val="0"/>
          <w:sz w:val="28"/>
          <w:szCs w:val="28"/>
        </w:rPr>
        <w:t>Национальным центром проведения исследования PISA в Росс</w:t>
      </w:r>
      <w:r>
        <w:rPr>
          <w:b w:val="0"/>
          <w:bCs w:val="0"/>
          <w:sz w:val="28"/>
          <w:szCs w:val="28"/>
        </w:rPr>
        <w:t xml:space="preserve">ийской Федерации является </w:t>
      </w:r>
      <w:r w:rsidRPr="00B757C4">
        <w:rPr>
          <w:b w:val="0"/>
          <w:bCs w:val="0"/>
          <w:sz w:val="28"/>
          <w:szCs w:val="28"/>
        </w:rPr>
        <w:t>Федеральный инсти</w:t>
      </w:r>
      <w:r>
        <w:rPr>
          <w:b w:val="0"/>
          <w:bCs w:val="0"/>
          <w:sz w:val="28"/>
          <w:szCs w:val="28"/>
        </w:rPr>
        <w:t>тут оценки качества образования</w:t>
      </w:r>
      <w:r w:rsidRPr="00B757C4">
        <w:rPr>
          <w:b w:val="0"/>
          <w:bCs w:val="0"/>
          <w:sz w:val="28"/>
          <w:szCs w:val="28"/>
        </w:rPr>
        <w:t>.</w:t>
      </w:r>
    </w:p>
    <w:p w:rsidR="00DE4494" w:rsidRPr="00EE6CFC" w:rsidRDefault="00E91FA0" w:rsidP="00DE4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 2000 года. С периодичностью раз в три года. Последний мониторинг прошел в 2018 году. В разные годы в нем принимали участие более 60 стран мира.</w:t>
      </w:r>
    </w:p>
    <w:p w:rsidR="00DE4494" w:rsidRDefault="00FC3C54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Итак, ц</w:t>
      </w:r>
      <w:r w:rsidR="00E11F4B" w:rsidRPr="00DE4494">
        <w:rPr>
          <w:bCs/>
          <w:sz w:val="28"/>
          <w:szCs w:val="28"/>
        </w:rPr>
        <w:t>ель</w:t>
      </w:r>
      <w:r w:rsidR="00DE4494" w:rsidRPr="00DE4494">
        <w:rPr>
          <w:bCs/>
          <w:sz w:val="28"/>
          <w:szCs w:val="28"/>
        </w:rPr>
        <w:t>ю</w:t>
      </w:r>
      <w:r w:rsidR="00E11F4B" w:rsidRPr="00DE4494">
        <w:rPr>
          <w:bCs/>
          <w:sz w:val="28"/>
          <w:szCs w:val="28"/>
        </w:rPr>
        <w:t xml:space="preserve"> мониторинга </w:t>
      </w:r>
      <w:r w:rsidR="00DE4494" w:rsidRPr="00DE4494">
        <w:rPr>
          <w:bCs/>
          <w:sz w:val="28"/>
          <w:szCs w:val="28"/>
        </w:rPr>
        <w:t>является</w:t>
      </w:r>
      <w:r w:rsidR="00DE4494" w:rsidRPr="00DE4494">
        <w:rPr>
          <w:sz w:val="28"/>
          <w:szCs w:val="28"/>
        </w:rPr>
        <w:t xml:space="preserve"> </w:t>
      </w:r>
      <w:r w:rsidR="00E11F4B" w:rsidRPr="00DE4494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DE4494">
        <w:rPr>
          <w:sz w:val="28"/>
          <w:szCs w:val="28"/>
        </w:rPr>
        <w:t>Хорошая школа должна привить навыки решения  реальных жизненных проблем и самостоятельной работы с информацией. Это</w:t>
      </w:r>
      <w:r w:rsidR="00DE4494" w:rsidRPr="000A2E42">
        <w:rPr>
          <w:sz w:val="28"/>
          <w:szCs w:val="28"/>
        </w:rPr>
        <w:t xml:space="preserve"> </w:t>
      </w:r>
      <w:r w:rsidR="00DE4494">
        <w:rPr>
          <w:sz w:val="28"/>
          <w:szCs w:val="28"/>
        </w:rPr>
        <w:t>и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называется</w:t>
      </w:r>
      <w:r w:rsidR="00DE4494" w:rsidRPr="000A2E42">
        <w:rPr>
          <w:sz w:val="28"/>
          <w:szCs w:val="28"/>
        </w:rPr>
        <w:t xml:space="preserve"> «</w:t>
      </w:r>
      <w:r w:rsidR="00DE4494" w:rsidRPr="00DE4494">
        <w:rPr>
          <w:sz w:val="28"/>
          <w:szCs w:val="28"/>
        </w:rPr>
        <w:t>функциональной</w:t>
      </w:r>
      <w:r w:rsidR="00DE4494" w:rsidRPr="000A2E42">
        <w:rPr>
          <w:sz w:val="28"/>
          <w:szCs w:val="28"/>
        </w:rPr>
        <w:t xml:space="preserve"> </w:t>
      </w:r>
      <w:r w:rsidR="00DE4494" w:rsidRPr="00DE4494">
        <w:rPr>
          <w:sz w:val="28"/>
          <w:szCs w:val="28"/>
        </w:rPr>
        <w:t>грамотностью</w:t>
      </w:r>
      <w:r w:rsidR="00DE4494" w:rsidRPr="000A2E42">
        <w:rPr>
          <w:sz w:val="28"/>
          <w:szCs w:val="28"/>
        </w:rPr>
        <w:t>».</w:t>
      </w:r>
    </w:p>
    <w:p w:rsidR="00BD6A45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FD4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A87063" w:rsidRPr="00A87063" w:rsidRDefault="00A87063" w:rsidP="00A87063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7063">
        <w:rPr>
          <w:b/>
          <w:color w:val="000000"/>
          <w:sz w:val="28"/>
          <w:szCs w:val="28"/>
        </w:rPr>
        <w:t>Основные шаги по формированию функциональной грамотности</w:t>
      </w:r>
    </w:p>
    <w:p w:rsidR="00AF04B3" w:rsidRDefault="00A87063" w:rsidP="00AF04B3">
      <w:pPr>
        <w:pStyle w:val="a3"/>
        <w:shd w:val="clear" w:color="auto" w:fill="FFFFFF"/>
        <w:spacing w:before="24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87063">
        <w:rPr>
          <w:color w:val="000000"/>
          <w:sz w:val="28"/>
          <w:szCs w:val="28"/>
        </w:rPr>
        <w:t xml:space="preserve">В рамках реализации указа Президента РФ от 7 мая 2018 года «О национальных целях и стратегических задачах развития Российской Федерации на период до 2024 года», где в качестве одной из приоритетных </w:t>
      </w:r>
      <w:r w:rsidRPr="00A87063">
        <w:rPr>
          <w:color w:val="000000"/>
          <w:sz w:val="28"/>
          <w:szCs w:val="28"/>
        </w:rPr>
        <w:lastRenderedPageBreak/>
        <w:t>целей развития нашей страны на ближайшие годы названо вхождение России в число 10 ведущих стран мира по качеству общего образования, была разработана методология и критерии оценки качества общего образования на основе практики международных исследований. Методология предусматривает целый комплекс мероприятий, в том числе проведение ежегодной регионал</w:t>
      </w:r>
      <w:r w:rsidR="00FC3C54">
        <w:rPr>
          <w:color w:val="000000"/>
          <w:sz w:val="28"/>
          <w:szCs w:val="28"/>
        </w:rPr>
        <w:t xml:space="preserve">ьной оценки по модели PISA в </w:t>
      </w:r>
      <w:r w:rsidRPr="00A87063">
        <w:rPr>
          <w:color w:val="000000"/>
          <w:sz w:val="28"/>
          <w:szCs w:val="28"/>
        </w:rPr>
        <w:t xml:space="preserve">15 субъектах РФ. </w:t>
      </w:r>
    </w:p>
    <w:p w:rsidR="00A87063" w:rsidRPr="00E30410" w:rsidRDefault="00AF04B3" w:rsidP="00E3041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sz w:val="28"/>
          <w:szCs w:val="28"/>
        </w:rPr>
      </w:pPr>
      <w:r w:rsidRPr="00E30410">
        <w:rPr>
          <w:b/>
          <w:sz w:val="28"/>
          <w:szCs w:val="28"/>
        </w:rPr>
        <w:t xml:space="preserve">Алгоритм </w:t>
      </w:r>
      <w:r w:rsidR="00A87063" w:rsidRPr="00E30410">
        <w:rPr>
          <w:b/>
          <w:sz w:val="28"/>
          <w:szCs w:val="28"/>
        </w:rPr>
        <w:t>действий по достижению данной цели.</w:t>
      </w:r>
    </w:p>
    <w:p w:rsidR="00420C8F" w:rsidRPr="00420C8F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Внесены изменения в НОО</w:t>
      </w:r>
      <w:r w:rsidR="00AF04B3">
        <w:rPr>
          <w:sz w:val="28"/>
          <w:szCs w:val="28"/>
        </w:rPr>
        <w:t xml:space="preserve"> (начальное общее образование)</w:t>
      </w:r>
      <w:r w:rsidRPr="00420C8F">
        <w:rPr>
          <w:sz w:val="28"/>
          <w:szCs w:val="28"/>
        </w:rPr>
        <w:t>, ООО, СОО</w:t>
      </w:r>
      <w:r w:rsidR="00453413">
        <w:rPr>
          <w:sz w:val="28"/>
          <w:szCs w:val="28"/>
        </w:rPr>
        <w:t xml:space="preserve"> в части планируемых личностных,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программ.</w:t>
      </w:r>
    </w:p>
    <w:p w:rsidR="009243D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рабочие программы по всем предметам. По современным требованиям, </w:t>
      </w:r>
      <w:r w:rsidRPr="00453413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 курс внеурочной деятельности «Функциональная грамотность» для обучающихся 5 – 9 классов.</w:t>
      </w:r>
    </w:p>
    <w:p w:rsidR="00BD6A45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рабочие программы «Математическая грамотность», «</w:t>
      </w:r>
      <w:r w:rsidR="00DB0006">
        <w:rPr>
          <w:sz w:val="28"/>
          <w:szCs w:val="28"/>
        </w:rPr>
        <w:t>Естественно</w:t>
      </w:r>
      <w:r>
        <w:rPr>
          <w:sz w:val="28"/>
          <w:szCs w:val="28"/>
        </w:rPr>
        <w:t>научная грамотность», «Финансовая грамотность», «Информационная грамотность» и «Читательская грамотность».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изменения в положение о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системе оценки качества образования (ВСОКО)</w:t>
      </w:r>
    </w:p>
    <w:p w:rsidR="00AE61CF" w:rsidRDefault="00AE61CF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педагогов</w:t>
      </w:r>
      <w:r w:rsidR="00E744DE">
        <w:rPr>
          <w:sz w:val="28"/>
          <w:szCs w:val="28"/>
        </w:rPr>
        <w:t xml:space="preserve"> </w:t>
      </w:r>
    </w:p>
    <w:p w:rsidR="00E744DE" w:rsidRPr="004857D5" w:rsidRDefault="00E744DE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Системное использование на уроках и во внеурочное время всеми педагогами гимназии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4857D5" w:rsidRPr="004857D5">
        <w:rPr>
          <w:color w:val="444444"/>
          <w:sz w:val="28"/>
          <w:szCs w:val="28"/>
        </w:rPr>
        <w:t xml:space="preserve"> </w:t>
      </w:r>
      <w:r w:rsidR="004857D5" w:rsidRPr="004857D5">
        <w:rPr>
          <w:sz w:val="28"/>
          <w:szCs w:val="28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Апробирование  </w:t>
      </w:r>
      <w:r w:rsidR="00E744DE">
        <w:rPr>
          <w:sz w:val="28"/>
          <w:szCs w:val="28"/>
        </w:rPr>
        <w:t>системы</w:t>
      </w:r>
      <w:proofErr w:type="gramEnd"/>
      <w:r w:rsidR="00E744DE">
        <w:rPr>
          <w:sz w:val="28"/>
          <w:szCs w:val="28"/>
        </w:rPr>
        <w:t xml:space="preserve"> диагностики и  оценки учебных достижений </w:t>
      </w:r>
    </w:p>
    <w:p w:rsidR="00E744DE" w:rsidRDefault="00E744DE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Привлечение родителей к</w:t>
      </w:r>
      <w:r w:rsidR="005F0A7E">
        <w:rPr>
          <w:sz w:val="28"/>
          <w:szCs w:val="28"/>
        </w:rPr>
        <w:t xml:space="preserve"> совместной деятельности </w:t>
      </w:r>
      <w:proofErr w:type="gramStart"/>
      <w:r w:rsidR="005F0A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формированию</w:t>
      </w:r>
      <w:proofErr w:type="gramEnd"/>
      <w:r w:rsidR="005F0A7E">
        <w:rPr>
          <w:sz w:val="28"/>
          <w:szCs w:val="28"/>
        </w:rPr>
        <w:t xml:space="preserve"> функциональной грамотности.</w:t>
      </w:r>
    </w:p>
    <w:p w:rsidR="005F0A7E" w:rsidRDefault="005F0A7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DB0006" w:rsidRDefault="00DB0006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DB0006">
        <w:rPr>
          <w:b/>
          <w:sz w:val="28"/>
          <w:szCs w:val="28"/>
        </w:rPr>
        <w:t>Читательская грамотность</w:t>
      </w:r>
      <w:r>
        <w:rPr>
          <w:sz w:val="28"/>
          <w:szCs w:val="28"/>
        </w:rPr>
        <w:t xml:space="preserve"> формируется на всех предметах, где дети читают текст. </w:t>
      </w:r>
      <w:r w:rsidRPr="00DB0006">
        <w:rPr>
          <w:sz w:val="28"/>
          <w:szCs w:val="28"/>
        </w:rPr>
        <w:t>Грамотность чтения - степень способности к осмыслению письменных текстов и рефлексии на них, к использованию их содержания для достижения собственных целей, развития знаний и возможностей, для активного участия в жизни общества.  Оценивается не техника чтения и буквальное понимание текста, а понимание и рефлексия на текст, использование прочитанного для различных целей. </w:t>
      </w:r>
    </w:p>
    <w:p w:rsidR="004857D5" w:rsidRPr="007B06D5" w:rsidRDefault="00DB0006" w:rsidP="007B06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rPr>
          <w:b/>
          <w:sz w:val="28"/>
          <w:szCs w:val="28"/>
        </w:rPr>
      </w:pPr>
      <w:r w:rsidRPr="00DB0006">
        <w:rPr>
          <w:b/>
          <w:sz w:val="28"/>
          <w:szCs w:val="28"/>
        </w:rPr>
        <w:t xml:space="preserve">      Естественнонаучная грамотность</w:t>
      </w:r>
      <w:r w:rsidRPr="00DB0006">
        <w:rPr>
          <w:sz w:val="28"/>
          <w:szCs w:val="28"/>
        </w:rPr>
        <w:t xml:space="preserve"> – степень способности использовать естественно-научные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</w:t>
      </w:r>
      <w:r w:rsidR="004857D5">
        <w:rPr>
          <w:sz w:val="28"/>
          <w:szCs w:val="28"/>
        </w:rPr>
        <w:t xml:space="preserve"> и для принятия соответствующих </w:t>
      </w:r>
      <w:r w:rsidRPr="00DB0006">
        <w:rPr>
          <w:sz w:val="28"/>
          <w:szCs w:val="28"/>
        </w:rPr>
        <w:t>решений.</w:t>
      </w:r>
    </w:p>
    <w:p w:rsidR="004857D5" w:rsidRPr="005F387E" w:rsidRDefault="004857D5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5F387E">
        <w:rPr>
          <w:sz w:val="28"/>
          <w:szCs w:val="28"/>
        </w:rPr>
        <w:t xml:space="preserve">Основное внимание при проведении мониторинга качества образования в школе уделяется оценке овладения учащимися </w:t>
      </w:r>
      <w:proofErr w:type="spellStart"/>
      <w:r w:rsidRPr="005F387E">
        <w:rPr>
          <w:sz w:val="28"/>
          <w:szCs w:val="28"/>
        </w:rPr>
        <w:t>общеучебными</w:t>
      </w:r>
      <w:proofErr w:type="spellEnd"/>
      <w:r w:rsidRPr="005F387E">
        <w:rPr>
          <w:sz w:val="28"/>
          <w:szCs w:val="28"/>
        </w:rPr>
        <w:t xml:space="preserve"> и интеллектуальными навыками. Для проверки математической грамотности, грамотности чтения, естественнонаучной грамотности и умения решать проблемы разрабатываются комплексные или структурированные задания. Каждое из заданий включает отдельный текст, в котором описывается некоторая проблема, и 1-6 вопросов к нему различной трудности. По результатам выполнения заданий оценивается способность учащихся выявить проблему в тексте и решить ее, применив знания из той или иной предметной области. </w:t>
      </w:r>
    </w:p>
    <w:p w:rsidR="004857D5" w:rsidRDefault="00DB0006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  <w:r w:rsidRPr="005F387E">
        <w:rPr>
          <w:sz w:val="28"/>
          <w:szCs w:val="28"/>
        </w:rPr>
        <w:t xml:space="preserve">Очень важно понять каждому педагогу, что данное направление работы касается каждого из нас. Мы все вместе работаем на результат, который покажут наши дети. </w:t>
      </w:r>
      <w:r w:rsidR="004857D5" w:rsidRPr="005F387E">
        <w:rPr>
          <w:sz w:val="28"/>
          <w:szCs w:val="28"/>
        </w:rPr>
        <w:t xml:space="preserve">Именно нам решать </w:t>
      </w:r>
      <w:r w:rsidR="004857D5" w:rsidRPr="005F387E">
        <w:rPr>
          <w:b/>
          <w:sz w:val="28"/>
          <w:szCs w:val="28"/>
        </w:rPr>
        <w:t xml:space="preserve">чему учить? зачем учить? как учить? </w:t>
      </w:r>
      <w:r w:rsidR="004857D5" w:rsidRPr="005F387E">
        <w:rPr>
          <w:sz w:val="28"/>
          <w:szCs w:val="28"/>
        </w:rPr>
        <w:t>А главное</w:t>
      </w:r>
      <w:r w:rsidR="004857D5" w:rsidRPr="005F387E">
        <w:rPr>
          <w:b/>
          <w:sz w:val="28"/>
          <w:szCs w:val="28"/>
        </w:rPr>
        <w:t xml:space="preserve"> - как учить результативно?</w:t>
      </w:r>
    </w:p>
    <w:p w:rsidR="000A2E42" w:rsidRDefault="000A2E42" w:rsidP="004857D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b/>
          <w:sz w:val="28"/>
          <w:szCs w:val="28"/>
        </w:rPr>
      </w:pPr>
    </w:p>
    <w:p w:rsidR="007B06D5" w:rsidRPr="007B06D5" w:rsidRDefault="007B06D5" w:rsidP="007B06D5">
      <w:pPr>
        <w:numPr>
          <w:ilvl w:val="0"/>
          <w:numId w:val="6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На родительском собрании провести информирование родителей о формировании функциональной грамотности обучающихся</w:t>
      </w:r>
    </w:p>
    <w:p w:rsidR="007B06D5" w:rsidRPr="007B06D5" w:rsidRDefault="007B06D5" w:rsidP="007B06D5">
      <w:pPr>
        <w:numPr>
          <w:ilvl w:val="0"/>
          <w:numId w:val="7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kern w:val="24"/>
          <w:sz w:val="28"/>
          <w:szCs w:val="28"/>
        </w:rPr>
        <w:t>Всем педагогам апробировать и внедрять технологии, обеспечивающие формирование функциональной грамотности</w:t>
      </w:r>
    </w:p>
    <w:p w:rsidR="007B06D5" w:rsidRPr="007B06D5" w:rsidRDefault="007B06D5" w:rsidP="007B06D5">
      <w:pPr>
        <w:numPr>
          <w:ilvl w:val="0"/>
          <w:numId w:val="8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В рамках предметных недель провести открытые уроки, демонстрирующие разнообразные формы, методы, формирующие функциональную грамотность</w:t>
      </w:r>
    </w:p>
    <w:p w:rsidR="007B06D5" w:rsidRPr="00E30410" w:rsidRDefault="007B06D5" w:rsidP="007B06D5">
      <w:pPr>
        <w:numPr>
          <w:ilvl w:val="0"/>
          <w:numId w:val="9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B06D5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Создать банк заданий, отвечающих формированию функциональной грамотности обучающихся</w:t>
      </w:r>
    </w:p>
    <w:p w:rsid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b/>
          <w:i/>
          <w:iCs/>
          <w:kern w:val="24"/>
          <w:sz w:val="28"/>
          <w:szCs w:val="28"/>
        </w:rPr>
      </w:pPr>
      <w:r w:rsidRPr="00E30410">
        <w:rPr>
          <w:rFonts w:ascii="Times New Roman" w:eastAsia="+mn-ea" w:hAnsi="Times New Roman" w:cs="Times New Roman"/>
          <w:b/>
          <w:i/>
          <w:iCs/>
          <w:kern w:val="24"/>
          <w:sz w:val="28"/>
          <w:szCs w:val="28"/>
        </w:rPr>
        <w:lastRenderedPageBreak/>
        <w:t>Предложения</w:t>
      </w:r>
    </w:p>
    <w:p w:rsid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</w:p>
    <w:p w:rsid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  <w:r w:rsidRPr="00E30410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1.</w:t>
      </w:r>
      <w:r w:rsidRPr="00E30410"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  <w:t>____________</w:t>
      </w: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  <w:r w:rsidRPr="00E30410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2</w:t>
      </w:r>
      <w:r w:rsidRPr="00E30410">
        <w:rPr>
          <w:rFonts w:ascii="Times New Roman" w:eastAsia="+mn-ea" w:hAnsi="Times New Roman" w:cs="Times New Roman"/>
          <w:i/>
          <w:iCs/>
          <w:kern w:val="24"/>
          <w:sz w:val="28"/>
          <w:szCs w:val="28"/>
        </w:rPr>
        <w:t>.</w:t>
      </w:r>
      <w:r w:rsidRPr="00E30410"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  <w:t>____________</w:t>
      </w: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+mn-ea" w:hAnsi="Times New Roman" w:cs="Times New Roman"/>
          <w:i/>
          <w:iCs/>
          <w:kern w:val="24"/>
          <w:sz w:val="40"/>
          <w:szCs w:val="40"/>
        </w:rPr>
      </w:pPr>
    </w:p>
    <w:p w:rsidR="00E30410" w:rsidRPr="00E30410" w:rsidRDefault="00E30410" w:rsidP="00E30410">
      <w:pPr>
        <w:spacing w:after="0" w:line="240" w:lineRule="auto"/>
        <w:contextualSpacing/>
        <w:rPr>
          <w:rFonts w:ascii="Times New Roman" w:eastAsia="Times New Roman" w:hAnsi="Times New Roman" w:cs="Times New Roman"/>
          <w:sz w:val="40"/>
          <w:szCs w:val="40"/>
        </w:rPr>
      </w:pPr>
    </w:p>
    <w:p w:rsidR="00B757C4" w:rsidRDefault="00B757C4" w:rsidP="00E3041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E304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AEB" w:rsidRDefault="00AC5AEB" w:rsidP="00CD2E87">
      <w:pPr>
        <w:spacing w:after="0" w:line="240" w:lineRule="auto"/>
      </w:pPr>
      <w:r>
        <w:separator/>
      </w:r>
    </w:p>
  </w:endnote>
  <w:endnote w:type="continuationSeparator" w:id="0">
    <w:p w:rsidR="00AC5AEB" w:rsidRDefault="00AC5AEB" w:rsidP="00C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5907264"/>
      <w:docPartObj>
        <w:docPartGallery w:val="Page Numbers (Bottom of Page)"/>
        <w:docPartUnique/>
      </w:docPartObj>
    </w:sdtPr>
    <w:sdtContent>
      <w:p w:rsidR="00CD2E87" w:rsidRDefault="00CD2E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7D5">
          <w:rPr>
            <w:noProof/>
          </w:rPr>
          <w:t>6</w:t>
        </w:r>
        <w:r>
          <w:fldChar w:fldCharType="end"/>
        </w:r>
      </w:p>
    </w:sdtContent>
  </w:sdt>
  <w:p w:rsidR="00CD2E87" w:rsidRDefault="00CD2E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AEB" w:rsidRDefault="00AC5AEB" w:rsidP="00CD2E87">
      <w:pPr>
        <w:spacing w:after="0" w:line="240" w:lineRule="auto"/>
      </w:pPr>
      <w:r>
        <w:separator/>
      </w:r>
    </w:p>
  </w:footnote>
  <w:footnote w:type="continuationSeparator" w:id="0">
    <w:p w:rsidR="00AC5AEB" w:rsidRDefault="00AC5AEB" w:rsidP="00CD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C4"/>
    <w:rsid w:val="000900CD"/>
    <w:rsid w:val="00091C7D"/>
    <w:rsid w:val="00093BE7"/>
    <w:rsid w:val="000A2E42"/>
    <w:rsid w:val="00327461"/>
    <w:rsid w:val="00420C8F"/>
    <w:rsid w:val="00453413"/>
    <w:rsid w:val="004857D5"/>
    <w:rsid w:val="00561EAC"/>
    <w:rsid w:val="005F0A7E"/>
    <w:rsid w:val="005F387E"/>
    <w:rsid w:val="0074091A"/>
    <w:rsid w:val="007B06D5"/>
    <w:rsid w:val="008872AD"/>
    <w:rsid w:val="008E1956"/>
    <w:rsid w:val="008E77D5"/>
    <w:rsid w:val="009243D9"/>
    <w:rsid w:val="00A87063"/>
    <w:rsid w:val="00AC5AEB"/>
    <w:rsid w:val="00AC6D2A"/>
    <w:rsid w:val="00AE61CF"/>
    <w:rsid w:val="00AF04B3"/>
    <w:rsid w:val="00B757C4"/>
    <w:rsid w:val="00BD6A45"/>
    <w:rsid w:val="00C00C8A"/>
    <w:rsid w:val="00C73FD4"/>
    <w:rsid w:val="00CD2E87"/>
    <w:rsid w:val="00CE0040"/>
    <w:rsid w:val="00D70119"/>
    <w:rsid w:val="00DB0006"/>
    <w:rsid w:val="00DE4494"/>
    <w:rsid w:val="00E11F4B"/>
    <w:rsid w:val="00E20B39"/>
    <w:rsid w:val="00E30410"/>
    <w:rsid w:val="00E744DE"/>
    <w:rsid w:val="00E91FA0"/>
    <w:rsid w:val="00EE6CFC"/>
    <w:rsid w:val="00F74023"/>
    <w:rsid w:val="00FC1EAE"/>
    <w:rsid w:val="00F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C8E4D-B223-4000-9EF8-2ABCE467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2E87"/>
  </w:style>
  <w:style w:type="paragraph" w:styleId="ab">
    <w:name w:val="footer"/>
    <w:basedOn w:val="a"/>
    <w:link w:val="ac"/>
    <w:uiPriority w:val="99"/>
    <w:unhideWhenUsed/>
    <w:rsid w:val="00CD2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2E87"/>
  </w:style>
  <w:style w:type="paragraph" w:styleId="ad">
    <w:name w:val="No Spacing"/>
    <w:link w:val="ae"/>
    <w:uiPriority w:val="1"/>
    <w:qFormat/>
    <w:rsid w:val="00E20B3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E2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rslovarei.com/content_soc/zadacha-objective-47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Тамирлан Исмаилов</dc:creator>
  <cp:keywords/>
  <dc:description/>
  <cp:lastModifiedBy>Учетная запись Майкрософт</cp:lastModifiedBy>
  <cp:revision>3</cp:revision>
  <cp:lastPrinted>2021-10-26T19:37:00Z</cp:lastPrinted>
  <dcterms:created xsi:type="dcterms:W3CDTF">2021-10-26T19:11:00Z</dcterms:created>
  <dcterms:modified xsi:type="dcterms:W3CDTF">2021-10-26T19:38:00Z</dcterms:modified>
</cp:coreProperties>
</file>