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648B" w:rsidRPr="008A4717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Нефтекумский </w:t>
      </w:r>
      <w:r w:rsidRPr="008A4717">
        <w:rPr>
          <w:rFonts w:ascii="Times New Roman" w:hAnsi="Times New Roman" w:cs="Times New Roman"/>
          <w:sz w:val="28"/>
          <w:szCs w:val="28"/>
        </w:rPr>
        <w:t>городской округ Ставропольского края</w:t>
      </w:r>
    </w:p>
    <w:p w:rsidR="00CE648B" w:rsidRPr="008A4717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  <w:r w:rsidRPr="008A4717">
        <w:rPr>
          <w:rFonts w:ascii="Times New Roman" w:hAnsi="Times New Roman" w:cs="Times New Roman"/>
          <w:sz w:val="28"/>
          <w:szCs w:val="28"/>
        </w:rPr>
        <w:t>Районное методическое объединение учителей географии</w:t>
      </w: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Pr="00B72FAE" w:rsidRDefault="00CE648B" w:rsidP="00CE648B">
      <w:pPr>
        <w:jc w:val="center"/>
        <w:rPr>
          <w:rFonts w:ascii="Times New Roman" w:hAnsi="Times New Roman" w:cs="Times New Roman"/>
          <w:sz w:val="40"/>
          <w:szCs w:val="40"/>
        </w:rPr>
      </w:pPr>
      <w:r w:rsidRPr="00B72FAE">
        <w:rPr>
          <w:rFonts w:ascii="Times New Roman" w:hAnsi="Times New Roman" w:cs="Times New Roman"/>
          <w:sz w:val="40"/>
          <w:szCs w:val="40"/>
        </w:rPr>
        <w:t>Работа с одаренными детьми по подготовке к Олимпиаде по географии</w:t>
      </w: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010431">
      <w:pPr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Э.М.</w:t>
      </w:r>
      <w:r w:rsidR="00C24A8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7729F">
        <w:rPr>
          <w:rFonts w:ascii="Times New Roman" w:hAnsi="Times New Roman" w:cs="Times New Roman"/>
          <w:sz w:val="28"/>
          <w:szCs w:val="28"/>
        </w:rPr>
        <w:t>Баймухаметова</w:t>
      </w:r>
      <w:proofErr w:type="spellEnd"/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учитель географии</w:t>
      </w:r>
    </w:p>
    <w:p w:rsidR="00CE648B" w:rsidRPr="008A4717" w:rsidRDefault="00CE648B" w:rsidP="00CE648B">
      <w:pPr>
        <w:pStyle w:val="a4"/>
        <w:rPr>
          <w:noProof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МКОУ СОШ № 7</w:t>
      </w:r>
    </w:p>
    <w:p w:rsidR="00010431" w:rsidRDefault="00010431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010431" w:rsidRDefault="00010431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010431" w:rsidRDefault="00010431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010431" w:rsidRDefault="00010431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010431" w:rsidRDefault="00010431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010431" w:rsidRDefault="00010431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010431" w:rsidRDefault="00010431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010431" w:rsidRDefault="00010431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010431" w:rsidRDefault="00010431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010431" w:rsidRDefault="00010431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010431" w:rsidRDefault="00010431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010431" w:rsidRDefault="00010431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26.08. 2021</w:t>
      </w:r>
      <w:r w:rsidRPr="0057729F">
        <w:rPr>
          <w:rFonts w:ascii="Times New Roman" w:hAnsi="Times New Roman" w:cs="Times New Roman"/>
          <w:sz w:val="28"/>
          <w:szCs w:val="28"/>
        </w:rPr>
        <w:t xml:space="preserve"> г.</w:t>
      </w:r>
    </w:p>
    <w:p w:rsidR="00CE648B" w:rsidRDefault="00CE648B" w:rsidP="00260B95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 w:rsidRPr="009B669E">
        <w:rPr>
          <w:rStyle w:val="c6"/>
          <w:rFonts w:ascii="Times New Roman" w:hAnsi="Times New Roman" w:cs="Times New Roman"/>
          <w:color w:val="000000"/>
          <w:sz w:val="28"/>
          <w:szCs w:val="28"/>
        </w:rPr>
        <w:lastRenderedPageBreak/>
        <w:t>Доклад</w:t>
      </w:r>
      <w:r w:rsidRPr="009B669E">
        <w:rPr>
          <w:rFonts w:ascii="Times New Roman" w:hAnsi="Times New Roman" w:cs="Times New Roman"/>
          <w:sz w:val="28"/>
          <w:szCs w:val="28"/>
        </w:rPr>
        <w:t xml:space="preserve">  «</w:t>
      </w:r>
      <w:r>
        <w:rPr>
          <w:rFonts w:ascii="Times New Roman" w:hAnsi="Times New Roman" w:cs="Times New Roman"/>
          <w:sz w:val="28"/>
          <w:szCs w:val="28"/>
        </w:rPr>
        <w:t>Работа с одаренными детьми по подготовке к Олимпиаде                    по  географии»</w:t>
      </w:r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260B95">
      <w:pPr>
        <w:pStyle w:val="a4"/>
        <w:jc w:val="both"/>
        <w:rPr>
          <w:rStyle w:val="c0"/>
          <w:rFonts w:ascii="Times New Roman" w:hAnsi="Times New Roman" w:cs="Times New Roman"/>
          <w:color w:val="000000"/>
          <w:sz w:val="28"/>
          <w:szCs w:val="28"/>
        </w:rPr>
      </w:pPr>
      <w:r w:rsidRPr="00B72FAE">
        <w:rPr>
          <w:rFonts w:ascii="Times New Roman" w:hAnsi="Times New Roman" w:cs="Times New Roman"/>
          <w:sz w:val="28"/>
          <w:szCs w:val="28"/>
        </w:rPr>
        <w:t xml:space="preserve"> «Обучать – значит вд</w:t>
      </w:r>
      <w:r w:rsidR="00260B95">
        <w:rPr>
          <w:rFonts w:ascii="Times New Roman" w:hAnsi="Times New Roman" w:cs="Times New Roman"/>
          <w:sz w:val="28"/>
          <w:szCs w:val="28"/>
        </w:rPr>
        <w:t>войне учиться</w:t>
      </w:r>
      <w:proofErr w:type="gramStart"/>
      <w:r w:rsidR="00260B95">
        <w:rPr>
          <w:rFonts w:ascii="Times New Roman" w:hAnsi="Times New Roman" w:cs="Times New Roman"/>
          <w:sz w:val="28"/>
          <w:szCs w:val="28"/>
        </w:rPr>
        <w:t xml:space="preserve">.”  </w:t>
      </w:r>
      <w:proofErr w:type="gramEnd"/>
      <w:r w:rsidR="00260B95">
        <w:rPr>
          <w:rFonts w:ascii="Times New Roman" w:hAnsi="Times New Roman" w:cs="Times New Roman"/>
          <w:sz w:val="28"/>
          <w:szCs w:val="28"/>
        </w:rPr>
        <w:t xml:space="preserve">Ж. </w:t>
      </w:r>
      <w:proofErr w:type="spellStart"/>
      <w:r w:rsidR="00260B95">
        <w:rPr>
          <w:rFonts w:ascii="Times New Roman" w:hAnsi="Times New Roman" w:cs="Times New Roman"/>
          <w:sz w:val="28"/>
          <w:szCs w:val="28"/>
        </w:rPr>
        <w:t>Жубер</w:t>
      </w:r>
      <w:proofErr w:type="spellEnd"/>
      <w:r w:rsidR="00260B95">
        <w:rPr>
          <w:rFonts w:ascii="Times New Roman" w:hAnsi="Times New Roman" w:cs="Times New Roman"/>
          <w:sz w:val="28"/>
          <w:szCs w:val="28"/>
        </w:rPr>
        <w:t xml:space="preserve"> п</w:t>
      </w:r>
      <w:r w:rsidRPr="00B72FAE">
        <w:rPr>
          <w:rFonts w:ascii="Times New Roman" w:hAnsi="Times New Roman" w:cs="Times New Roman"/>
          <w:sz w:val="28"/>
          <w:szCs w:val="28"/>
        </w:rPr>
        <w:t xml:space="preserve">роработав много лет в школе учителем географии, задумываешься над различными вопросами. Один из них, как подготовить обучающихся к олимпиадам? </w:t>
      </w:r>
      <w:r w:rsidRPr="0010757A">
        <w:rPr>
          <w:rStyle w:val="c0"/>
          <w:rFonts w:ascii="Times New Roman" w:hAnsi="Times New Roman" w:cs="Times New Roman"/>
          <w:color w:val="000000"/>
          <w:sz w:val="28"/>
          <w:szCs w:val="28"/>
        </w:rPr>
        <w:t>Поиск и поддержка талантливых и одарённых детей – одно из направлений национального проекта «Образование» и президентской инициативы «Наша новая школа». Роль учителя - разглядеть и раскрыть одарённость ребёнка,  активизировать познавательный интерес и подвести учащихся к  достижению высоких результатов в учебе. Можно научить ребёнка побеждать, если у него есть определённые </w:t>
      </w:r>
      <w:r w:rsidRPr="009B669E">
        <w:rPr>
          <w:rStyle w:val="c0"/>
          <w:rFonts w:ascii="Times New Roman" w:hAnsi="Times New Roman" w:cs="Times New Roman"/>
          <w:bCs/>
          <w:color w:val="000000"/>
          <w:sz w:val="28"/>
          <w:szCs w:val="28"/>
        </w:rPr>
        <w:t>природные данные</w:t>
      </w:r>
      <w:r w:rsidRPr="009B669E">
        <w:rPr>
          <w:rStyle w:val="c0"/>
          <w:rFonts w:ascii="Times New Roman" w:hAnsi="Times New Roman" w:cs="Times New Roman"/>
          <w:color w:val="000000"/>
          <w:sz w:val="28"/>
          <w:szCs w:val="28"/>
        </w:rPr>
        <w:t>:</w:t>
      </w:r>
      <w:r w:rsidRPr="0010757A">
        <w:rPr>
          <w:rStyle w:val="c0"/>
          <w:rFonts w:ascii="Times New Roman" w:hAnsi="Times New Roman" w:cs="Times New Roman"/>
          <w:color w:val="000000"/>
          <w:sz w:val="28"/>
          <w:szCs w:val="28"/>
        </w:rPr>
        <w:t xml:space="preserve"> хорошо </w:t>
      </w:r>
      <w:r>
        <w:rPr>
          <w:rStyle w:val="c0"/>
          <w:rFonts w:ascii="Times New Roman" w:hAnsi="Times New Roman" w:cs="Times New Roman"/>
          <w:color w:val="000000"/>
          <w:sz w:val="28"/>
          <w:szCs w:val="28"/>
        </w:rPr>
        <w:t xml:space="preserve">развита логика, цепкая память, </w:t>
      </w:r>
      <w:r w:rsidRPr="0010757A">
        <w:rPr>
          <w:rStyle w:val="c0"/>
          <w:rFonts w:ascii="Times New Roman" w:hAnsi="Times New Roman" w:cs="Times New Roman"/>
          <w:color w:val="000000"/>
          <w:sz w:val="28"/>
          <w:szCs w:val="28"/>
        </w:rPr>
        <w:t xml:space="preserve">он имеет более высокие по сравнению с большинством остальных интеллектуальные способности, имеет доминирующую,  активную, </w:t>
      </w:r>
      <w:proofErr w:type="spellStart"/>
      <w:r w:rsidRPr="0010757A">
        <w:rPr>
          <w:rStyle w:val="c0"/>
          <w:rFonts w:ascii="Times New Roman" w:hAnsi="Times New Roman" w:cs="Times New Roman"/>
          <w:color w:val="000000"/>
          <w:sz w:val="28"/>
          <w:szCs w:val="28"/>
        </w:rPr>
        <w:t>ненасыщаемую</w:t>
      </w:r>
      <w:proofErr w:type="spellEnd"/>
      <w:r w:rsidRPr="0010757A">
        <w:rPr>
          <w:rStyle w:val="c0"/>
          <w:rFonts w:ascii="Times New Roman" w:hAnsi="Times New Roman" w:cs="Times New Roman"/>
          <w:color w:val="000000"/>
          <w:sz w:val="28"/>
          <w:szCs w:val="28"/>
        </w:rPr>
        <w:t xml:space="preserve"> познавательную потребность, испытывает радость от умстве</w:t>
      </w:r>
      <w:r>
        <w:rPr>
          <w:rStyle w:val="c0"/>
          <w:rFonts w:ascii="Times New Roman" w:hAnsi="Times New Roman" w:cs="Times New Roman"/>
          <w:color w:val="000000"/>
          <w:sz w:val="28"/>
          <w:szCs w:val="28"/>
        </w:rPr>
        <w:t xml:space="preserve">нного труда вообще большое  </w:t>
      </w:r>
      <w:r w:rsidRPr="0010757A">
        <w:rPr>
          <w:rStyle w:val="c0"/>
          <w:rFonts w:ascii="Times New Roman" w:hAnsi="Times New Roman" w:cs="Times New Roman"/>
          <w:color w:val="000000"/>
          <w:sz w:val="28"/>
          <w:szCs w:val="28"/>
        </w:rPr>
        <w:t>трудолюбие.  При наличии этих качеств ребёнок может стать потенциальным участником олимпиад</w:t>
      </w:r>
    </w:p>
    <w:p w:rsidR="00CE648B" w:rsidRPr="009B669E" w:rsidRDefault="00CE648B" w:rsidP="00260B95">
      <w:pPr>
        <w:pStyle w:val="a4"/>
        <w:jc w:val="both"/>
        <w:rPr>
          <w:rStyle w:val="c0"/>
          <w:rFonts w:ascii="Times New Roman" w:hAnsi="Times New Roman" w:cs="Times New Roman"/>
          <w:b/>
          <w:i/>
          <w:iCs/>
          <w:sz w:val="28"/>
          <w:szCs w:val="28"/>
        </w:rPr>
      </w:pPr>
      <w:r w:rsidRPr="0010757A">
        <w:rPr>
          <w:rStyle w:val="c0"/>
          <w:rFonts w:ascii="Times New Roman" w:hAnsi="Times New Roman" w:cs="Times New Roman"/>
          <w:color w:val="000000"/>
          <w:sz w:val="28"/>
          <w:szCs w:val="28"/>
        </w:rPr>
        <w:t xml:space="preserve">Расскажу о моей работе направленной на стимулирование подготовки ребят в этом направлений. Главное при подготовке к олимпиаде, заинтересовать ребят этим вопросом, включить элементы подготовки в уроки, во внеурочную и внеклассную работу. Олимпиадные задачи, как правило, отличаются повышенным уровнем сложности. Они нужны не столько для того, чтобы проконтролировать знания, сколько проверить их умения логически мыслить, делать собственные заключения и прогноз.       Подготовка к олимпиаде лучше начать с ребятами 5-6 классов. Такой выбор предоставляется мне обоснованным, так как это возраст, когда склонности и способности к географии начинают достаточно ярко проявляться. Их интересует </w:t>
      </w:r>
      <w:proofErr w:type="spellStart"/>
      <w:r>
        <w:rPr>
          <w:rStyle w:val="c0"/>
          <w:rFonts w:ascii="Times New Roman" w:hAnsi="Times New Roman" w:cs="Times New Roman"/>
          <w:color w:val="000000"/>
          <w:sz w:val="28"/>
          <w:szCs w:val="28"/>
        </w:rPr>
        <w:t>загадачное</w:t>
      </w:r>
      <w:proofErr w:type="spellEnd"/>
      <w:r>
        <w:rPr>
          <w:rStyle w:val="c0"/>
          <w:rFonts w:ascii="Times New Roman" w:hAnsi="Times New Roman" w:cs="Times New Roman"/>
          <w:color w:val="000000"/>
          <w:sz w:val="28"/>
          <w:szCs w:val="28"/>
        </w:rPr>
        <w:t>, неведомое, труднообъ</w:t>
      </w:r>
      <w:r w:rsidRPr="0010757A">
        <w:rPr>
          <w:rStyle w:val="c0"/>
          <w:rFonts w:ascii="Times New Roman" w:hAnsi="Times New Roman" w:cs="Times New Roman"/>
          <w:color w:val="000000"/>
          <w:sz w:val="28"/>
          <w:szCs w:val="28"/>
        </w:rPr>
        <w:t>яснимое. В этом возрасте они способны уже к самостоятельному поиску. Вот, поэтому, обычно серьезных успехов достигают те ребята, которые начали тренироваться еще при изучении начального курса географии. Для успеха на олимпиаде необходимо и некоторые специальные типы одаренности. Одна из них- хороший ориентир на карте. Всем одаренным детям свойственна потребность в знаниях. Главная задача родителей и учителей- вовремя заметить проявление</w:t>
      </w:r>
    </w:p>
    <w:p w:rsidR="00CE648B" w:rsidRPr="0010757A" w:rsidRDefault="00CE648B" w:rsidP="00260B95">
      <w:pPr>
        <w:pStyle w:val="a4"/>
        <w:jc w:val="both"/>
        <w:rPr>
          <w:rStyle w:val="c0"/>
          <w:rFonts w:ascii="Times New Roman" w:hAnsi="Times New Roman" w:cs="Times New Roman"/>
          <w:color w:val="000000"/>
          <w:sz w:val="28"/>
          <w:szCs w:val="28"/>
        </w:rPr>
      </w:pPr>
      <w:r w:rsidRPr="0010757A">
        <w:rPr>
          <w:rStyle w:val="c0"/>
          <w:rFonts w:ascii="Times New Roman" w:hAnsi="Times New Roman" w:cs="Times New Roman"/>
          <w:color w:val="000000"/>
          <w:sz w:val="28"/>
          <w:szCs w:val="28"/>
        </w:rPr>
        <w:t>талантливости у детей, заметить «искорку любознательности», создать условия для их развития.</w:t>
      </w:r>
    </w:p>
    <w:p w:rsidR="00CE648B" w:rsidRPr="0010757A" w:rsidRDefault="00CE648B" w:rsidP="00260B95">
      <w:pPr>
        <w:pStyle w:val="a4"/>
        <w:jc w:val="both"/>
        <w:rPr>
          <w:rStyle w:val="c0"/>
          <w:rFonts w:ascii="Times New Roman" w:hAnsi="Times New Roman" w:cs="Times New Roman"/>
          <w:color w:val="000000"/>
          <w:sz w:val="28"/>
          <w:szCs w:val="28"/>
        </w:rPr>
      </w:pPr>
      <w:r w:rsidRPr="0010757A">
        <w:rPr>
          <w:rStyle w:val="c0"/>
          <w:rFonts w:ascii="Times New Roman" w:hAnsi="Times New Roman" w:cs="Times New Roman"/>
          <w:color w:val="000000"/>
          <w:sz w:val="28"/>
          <w:szCs w:val="28"/>
        </w:rPr>
        <w:t>Далее приведу примеры несколько олимпиадных работ для выбора обучающихся для участия в олимпиаде. Эти задания можно использовать и просто для тренировки.</w:t>
      </w:r>
    </w:p>
    <w:p w:rsidR="00CE648B" w:rsidRPr="0010757A" w:rsidRDefault="00CE648B" w:rsidP="00260B95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10757A">
        <w:rPr>
          <w:rFonts w:ascii="Times New Roman" w:hAnsi="Times New Roman" w:cs="Times New Roman"/>
          <w:b/>
          <w:sz w:val="28"/>
          <w:szCs w:val="28"/>
        </w:rPr>
        <w:t>1</w:t>
      </w:r>
      <w:r w:rsidRPr="0010757A">
        <w:rPr>
          <w:rFonts w:ascii="Times New Roman" w:hAnsi="Times New Roman" w:cs="Times New Roman"/>
          <w:sz w:val="28"/>
          <w:szCs w:val="28"/>
        </w:rPr>
        <w:t>.На уроке географии обучающиеся анализировали статистические данные, приведённые ниже в таблице, в целях сравнения темпов роста В</w:t>
      </w:r>
      <w:proofErr w:type="gramStart"/>
      <w:r w:rsidRPr="0010757A">
        <w:rPr>
          <w:rFonts w:ascii="Times New Roman" w:hAnsi="Times New Roman" w:cs="Times New Roman"/>
          <w:sz w:val="28"/>
          <w:szCs w:val="28"/>
        </w:rPr>
        <w:t>ВП в Бр</w:t>
      </w:r>
      <w:proofErr w:type="gramEnd"/>
      <w:r w:rsidRPr="0010757A">
        <w:rPr>
          <w:rFonts w:ascii="Times New Roman" w:hAnsi="Times New Roman" w:cs="Times New Roman"/>
          <w:sz w:val="28"/>
          <w:szCs w:val="28"/>
        </w:rPr>
        <w:t>азилии и США в период с 2013 по 2015 гг. Один из учеников указал, что в Бразилии, в отличие от США, ежегодно происходило уменьшение объёмов ВВП. Верный ли вывод сделал ученик? Свой ответ обоснуйте.</w:t>
      </w:r>
    </w:p>
    <w:p w:rsidR="00CE648B" w:rsidRDefault="00CE648B" w:rsidP="00CE648B">
      <w:pPr>
        <w:pStyle w:val="2"/>
        <w:rPr>
          <w:rFonts w:ascii="Times New Roman" w:eastAsia="Batang" w:hAnsi="Times New Roman" w:cs="Times New Roman"/>
          <w:b/>
          <w:sz w:val="28"/>
          <w:szCs w:val="28"/>
          <w:lang w:val="ru-RU" w:eastAsia="ko-KR"/>
        </w:rPr>
      </w:pPr>
    </w:p>
    <w:p w:rsidR="00CE648B" w:rsidRPr="0010757A" w:rsidRDefault="00CE648B" w:rsidP="00C24A82">
      <w:pPr>
        <w:pStyle w:val="2"/>
        <w:jc w:val="center"/>
        <w:rPr>
          <w:rFonts w:ascii="Times New Roman" w:eastAsia="Batang" w:hAnsi="Times New Roman" w:cs="Times New Roman"/>
          <w:b/>
          <w:sz w:val="28"/>
          <w:szCs w:val="28"/>
          <w:lang w:val="ru-RU" w:eastAsia="ko-KR"/>
        </w:rPr>
      </w:pPr>
      <w:r w:rsidRPr="0010757A">
        <w:rPr>
          <w:rFonts w:ascii="Times New Roman" w:eastAsia="Batang" w:hAnsi="Times New Roman" w:cs="Times New Roman"/>
          <w:b/>
          <w:sz w:val="28"/>
          <w:szCs w:val="28"/>
          <w:lang w:val="ru-RU" w:eastAsia="ko-KR"/>
        </w:rPr>
        <w:t>Динамика объемов ВВП</w:t>
      </w:r>
    </w:p>
    <w:p w:rsidR="00CE648B" w:rsidRPr="0010757A" w:rsidRDefault="00CE648B" w:rsidP="00CE648B">
      <w:pPr>
        <w:pStyle w:val="2"/>
        <w:jc w:val="center"/>
        <w:rPr>
          <w:rFonts w:ascii="Times New Roman" w:eastAsia="Batang" w:hAnsi="Times New Roman" w:cs="Times New Roman"/>
          <w:b/>
          <w:sz w:val="28"/>
          <w:szCs w:val="28"/>
          <w:lang w:val="ru-RU" w:eastAsia="ko-KR"/>
        </w:rPr>
      </w:pPr>
      <w:r w:rsidRPr="0010757A">
        <w:rPr>
          <w:rFonts w:ascii="Times New Roman" w:eastAsia="Batang" w:hAnsi="Times New Roman" w:cs="Times New Roman"/>
          <w:b/>
          <w:sz w:val="28"/>
          <w:szCs w:val="28"/>
          <w:lang w:val="ru-RU" w:eastAsia="ko-KR"/>
        </w:rPr>
        <w:t>(в % к предыдущему году)</w:t>
      </w:r>
    </w:p>
    <w:p w:rsidR="00CE648B" w:rsidRPr="0010757A" w:rsidRDefault="00CE648B" w:rsidP="00CE648B">
      <w:pPr>
        <w:pStyle w:val="2"/>
        <w:jc w:val="center"/>
        <w:rPr>
          <w:rFonts w:ascii="Times New Roman" w:eastAsia="Batang" w:hAnsi="Times New Roman" w:cs="Times New Roman"/>
          <w:b/>
          <w:sz w:val="28"/>
          <w:szCs w:val="28"/>
          <w:lang w:val="ru-RU" w:eastAsia="ko-KR"/>
        </w:rPr>
      </w:pPr>
    </w:p>
    <w:tbl>
      <w:tblPr>
        <w:tblStyle w:val="a3"/>
        <w:tblW w:w="0" w:type="auto"/>
        <w:tblInd w:w="108" w:type="dxa"/>
        <w:tblLook w:val="04A0"/>
      </w:tblPr>
      <w:tblGrid>
        <w:gridCol w:w="3312"/>
        <w:gridCol w:w="2050"/>
        <w:gridCol w:w="2050"/>
        <w:gridCol w:w="2051"/>
      </w:tblGrid>
      <w:tr w:rsidR="00CE648B" w:rsidRPr="00D60814" w:rsidTr="006E059C">
        <w:tc>
          <w:tcPr>
            <w:tcW w:w="331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E648B" w:rsidRPr="00D60814" w:rsidRDefault="00CE648B" w:rsidP="006E059C">
            <w:pPr>
              <w:pStyle w:val="2"/>
              <w:jc w:val="center"/>
              <w:rPr>
                <w:rFonts w:ascii="Times New Roman" w:eastAsia="Batang" w:hAnsi="Times New Roman" w:cs="Times New Roman"/>
                <w:b/>
                <w:sz w:val="28"/>
                <w:szCs w:val="28"/>
                <w:lang w:val="ru-RU" w:eastAsia="ko-KR"/>
              </w:rPr>
            </w:pPr>
            <w:r w:rsidRPr="00D60814">
              <w:rPr>
                <w:rFonts w:ascii="Times New Roman" w:eastAsia="Batang" w:hAnsi="Times New Roman" w:cs="Times New Roman"/>
                <w:b/>
                <w:sz w:val="28"/>
                <w:szCs w:val="28"/>
                <w:lang w:val="ru-RU" w:eastAsia="ko-KR"/>
              </w:rPr>
              <w:t>Страна</w:t>
            </w:r>
          </w:p>
        </w:tc>
        <w:tc>
          <w:tcPr>
            <w:tcW w:w="6151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E648B" w:rsidRPr="00D60814" w:rsidRDefault="00CE648B" w:rsidP="006E059C">
            <w:pPr>
              <w:pStyle w:val="2"/>
              <w:jc w:val="center"/>
              <w:rPr>
                <w:rFonts w:ascii="Times New Roman" w:eastAsia="Batang" w:hAnsi="Times New Roman" w:cs="Times New Roman"/>
                <w:b/>
                <w:sz w:val="28"/>
                <w:szCs w:val="28"/>
                <w:lang w:val="ru-RU" w:eastAsia="ko-KR"/>
              </w:rPr>
            </w:pPr>
            <w:r w:rsidRPr="00D60814">
              <w:rPr>
                <w:rFonts w:ascii="Times New Roman" w:eastAsia="Batang" w:hAnsi="Times New Roman" w:cs="Times New Roman"/>
                <w:b/>
                <w:sz w:val="28"/>
                <w:szCs w:val="28"/>
                <w:lang w:val="ru-RU" w:eastAsia="ko-KR"/>
              </w:rPr>
              <w:t>Год</w:t>
            </w:r>
          </w:p>
        </w:tc>
      </w:tr>
      <w:tr w:rsidR="00CE648B" w:rsidRPr="00D60814" w:rsidTr="006E059C"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E648B" w:rsidRPr="00D60814" w:rsidRDefault="00CE648B" w:rsidP="006E059C">
            <w:pPr>
              <w:rPr>
                <w:rFonts w:ascii="Times New Roman" w:eastAsia="Batang" w:hAnsi="Times New Roman" w:cs="Times New Roman"/>
                <w:b/>
                <w:sz w:val="28"/>
                <w:szCs w:val="28"/>
                <w:lang w:eastAsia="ko-KR"/>
              </w:rPr>
            </w:pPr>
          </w:p>
        </w:tc>
        <w:tc>
          <w:tcPr>
            <w:tcW w:w="20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E648B" w:rsidRPr="00D60814" w:rsidRDefault="00CE648B" w:rsidP="006E059C">
            <w:pPr>
              <w:pStyle w:val="2"/>
              <w:jc w:val="center"/>
              <w:rPr>
                <w:rFonts w:ascii="Times New Roman" w:eastAsia="Batang" w:hAnsi="Times New Roman" w:cs="Times New Roman"/>
                <w:b/>
                <w:sz w:val="28"/>
                <w:szCs w:val="28"/>
                <w:lang w:val="ru-RU" w:eastAsia="ko-KR"/>
              </w:rPr>
            </w:pPr>
            <w:r w:rsidRPr="00D60814">
              <w:rPr>
                <w:rFonts w:ascii="Times New Roman" w:eastAsia="Batang" w:hAnsi="Times New Roman" w:cs="Times New Roman"/>
                <w:b/>
                <w:sz w:val="28"/>
                <w:szCs w:val="28"/>
                <w:lang w:val="ru-RU" w:eastAsia="ko-KR"/>
              </w:rPr>
              <w:t>2013</w:t>
            </w:r>
          </w:p>
        </w:tc>
        <w:tc>
          <w:tcPr>
            <w:tcW w:w="20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E648B" w:rsidRPr="00D60814" w:rsidRDefault="00CE648B" w:rsidP="006E059C">
            <w:pPr>
              <w:pStyle w:val="2"/>
              <w:jc w:val="center"/>
              <w:rPr>
                <w:rFonts w:ascii="Times New Roman" w:eastAsia="Batang" w:hAnsi="Times New Roman" w:cs="Times New Roman"/>
                <w:b/>
                <w:sz w:val="28"/>
                <w:szCs w:val="28"/>
                <w:lang w:val="ru-RU" w:eastAsia="ko-KR"/>
              </w:rPr>
            </w:pPr>
            <w:r w:rsidRPr="00D60814">
              <w:rPr>
                <w:rFonts w:ascii="Times New Roman" w:eastAsia="Batang" w:hAnsi="Times New Roman" w:cs="Times New Roman"/>
                <w:b/>
                <w:sz w:val="28"/>
                <w:szCs w:val="28"/>
                <w:lang w:val="ru-RU" w:eastAsia="ko-KR"/>
              </w:rPr>
              <w:t>2014</w:t>
            </w:r>
          </w:p>
        </w:tc>
        <w:tc>
          <w:tcPr>
            <w:tcW w:w="20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E648B" w:rsidRPr="00D60814" w:rsidRDefault="00CE648B" w:rsidP="006E059C">
            <w:pPr>
              <w:pStyle w:val="2"/>
              <w:jc w:val="center"/>
              <w:rPr>
                <w:rFonts w:ascii="Times New Roman" w:eastAsia="Batang" w:hAnsi="Times New Roman" w:cs="Times New Roman"/>
                <w:b/>
                <w:sz w:val="28"/>
                <w:szCs w:val="28"/>
                <w:lang w:val="ru-RU" w:eastAsia="ko-KR"/>
              </w:rPr>
            </w:pPr>
            <w:r w:rsidRPr="00D60814">
              <w:rPr>
                <w:rFonts w:ascii="Times New Roman" w:eastAsia="Batang" w:hAnsi="Times New Roman" w:cs="Times New Roman"/>
                <w:b/>
                <w:sz w:val="28"/>
                <w:szCs w:val="28"/>
                <w:lang w:val="ru-RU" w:eastAsia="ko-KR"/>
              </w:rPr>
              <w:t>2015</w:t>
            </w:r>
          </w:p>
        </w:tc>
      </w:tr>
      <w:tr w:rsidR="00CE648B" w:rsidRPr="00D60814" w:rsidTr="006E059C">
        <w:tc>
          <w:tcPr>
            <w:tcW w:w="33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E648B" w:rsidRPr="00D60814" w:rsidRDefault="00CE648B" w:rsidP="006E059C">
            <w:pPr>
              <w:pStyle w:val="2"/>
              <w:jc w:val="both"/>
              <w:rPr>
                <w:rFonts w:ascii="Times New Roman" w:eastAsia="Batang" w:hAnsi="Times New Roman" w:cs="Times New Roman"/>
                <w:sz w:val="28"/>
                <w:szCs w:val="28"/>
                <w:lang w:val="ru-RU" w:eastAsia="ko-KR"/>
              </w:rPr>
            </w:pPr>
            <w:r w:rsidRPr="00D60814">
              <w:rPr>
                <w:rFonts w:ascii="Times New Roman" w:eastAsia="Batang" w:hAnsi="Times New Roman" w:cs="Times New Roman"/>
                <w:sz w:val="28"/>
                <w:szCs w:val="28"/>
                <w:lang w:val="ru-RU" w:eastAsia="ko-KR"/>
              </w:rPr>
              <w:t>Бразилия</w:t>
            </w:r>
          </w:p>
        </w:tc>
        <w:tc>
          <w:tcPr>
            <w:tcW w:w="20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E648B" w:rsidRPr="00D60814" w:rsidRDefault="00CE648B" w:rsidP="006E059C">
            <w:pPr>
              <w:pStyle w:val="2"/>
              <w:jc w:val="center"/>
              <w:rPr>
                <w:rFonts w:ascii="Times New Roman" w:eastAsia="Batang" w:hAnsi="Times New Roman" w:cs="Times New Roman"/>
                <w:sz w:val="28"/>
                <w:szCs w:val="28"/>
                <w:lang w:val="ru-RU" w:eastAsia="ko-KR"/>
              </w:rPr>
            </w:pPr>
            <w:r w:rsidRPr="00D60814">
              <w:rPr>
                <w:rFonts w:ascii="Times New Roman" w:eastAsia="Batang" w:hAnsi="Times New Roman" w:cs="Times New Roman"/>
                <w:sz w:val="28"/>
                <w:szCs w:val="28"/>
                <w:lang w:val="ru-RU" w:eastAsia="ko-KR"/>
              </w:rPr>
              <w:t>101,7</w:t>
            </w:r>
          </w:p>
        </w:tc>
        <w:tc>
          <w:tcPr>
            <w:tcW w:w="20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E648B" w:rsidRPr="00D60814" w:rsidRDefault="00CE648B" w:rsidP="006E059C">
            <w:pPr>
              <w:pStyle w:val="2"/>
              <w:jc w:val="center"/>
              <w:rPr>
                <w:rFonts w:ascii="Times New Roman" w:eastAsia="Batang" w:hAnsi="Times New Roman" w:cs="Times New Roman"/>
                <w:sz w:val="28"/>
                <w:szCs w:val="28"/>
                <w:lang w:val="ru-RU" w:eastAsia="ko-KR"/>
              </w:rPr>
            </w:pPr>
            <w:r w:rsidRPr="00D60814">
              <w:rPr>
                <w:rFonts w:ascii="Times New Roman" w:eastAsia="Batang" w:hAnsi="Times New Roman" w:cs="Times New Roman"/>
                <w:sz w:val="28"/>
                <w:szCs w:val="28"/>
                <w:lang w:val="ru-RU" w:eastAsia="ko-KR"/>
              </w:rPr>
              <w:t>102,4</w:t>
            </w:r>
          </w:p>
        </w:tc>
        <w:tc>
          <w:tcPr>
            <w:tcW w:w="20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E648B" w:rsidRPr="00D60814" w:rsidRDefault="00CE648B" w:rsidP="006E059C">
            <w:pPr>
              <w:pStyle w:val="2"/>
              <w:jc w:val="center"/>
              <w:rPr>
                <w:rFonts w:ascii="Times New Roman" w:eastAsia="Batang" w:hAnsi="Times New Roman" w:cs="Times New Roman"/>
                <w:sz w:val="28"/>
                <w:szCs w:val="28"/>
                <w:lang w:val="ru-RU" w:eastAsia="ko-KR"/>
              </w:rPr>
            </w:pPr>
            <w:r w:rsidRPr="00D60814">
              <w:rPr>
                <w:rFonts w:ascii="Times New Roman" w:eastAsia="Batang" w:hAnsi="Times New Roman" w:cs="Times New Roman"/>
                <w:sz w:val="28"/>
                <w:szCs w:val="28"/>
                <w:lang w:val="ru-RU" w:eastAsia="ko-KR"/>
              </w:rPr>
              <w:t>100,6</w:t>
            </w:r>
          </w:p>
        </w:tc>
      </w:tr>
      <w:tr w:rsidR="00CE648B" w:rsidRPr="00D60814" w:rsidTr="006E059C">
        <w:tc>
          <w:tcPr>
            <w:tcW w:w="33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E648B" w:rsidRPr="00D60814" w:rsidRDefault="00CE648B" w:rsidP="006E059C">
            <w:pPr>
              <w:pStyle w:val="2"/>
              <w:jc w:val="both"/>
              <w:rPr>
                <w:rFonts w:ascii="Times New Roman" w:eastAsia="Batang" w:hAnsi="Times New Roman" w:cs="Times New Roman"/>
                <w:sz w:val="28"/>
                <w:szCs w:val="28"/>
                <w:lang w:val="ru-RU" w:eastAsia="ko-KR"/>
              </w:rPr>
            </w:pPr>
            <w:r w:rsidRPr="00D60814">
              <w:rPr>
                <w:rFonts w:ascii="Times New Roman" w:eastAsia="Batang" w:hAnsi="Times New Roman" w:cs="Times New Roman"/>
                <w:sz w:val="28"/>
                <w:szCs w:val="28"/>
                <w:lang w:val="ru-RU" w:eastAsia="ko-KR"/>
              </w:rPr>
              <w:t>США</w:t>
            </w:r>
          </w:p>
        </w:tc>
        <w:tc>
          <w:tcPr>
            <w:tcW w:w="20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E648B" w:rsidRPr="00D60814" w:rsidRDefault="00CE648B" w:rsidP="006E059C">
            <w:pPr>
              <w:pStyle w:val="2"/>
              <w:jc w:val="center"/>
              <w:rPr>
                <w:rFonts w:ascii="Times New Roman" w:eastAsia="Batang" w:hAnsi="Times New Roman" w:cs="Times New Roman"/>
                <w:sz w:val="28"/>
                <w:szCs w:val="28"/>
                <w:lang w:val="ru-RU" w:eastAsia="ko-KR"/>
              </w:rPr>
            </w:pPr>
            <w:r w:rsidRPr="00D60814">
              <w:rPr>
                <w:rFonts w:ascii="Times New Roman" w:eastAsia="Batang" w:hAnsi="Times New Roman" w:cs="Times New Roman"/>
                <w:sz w:val="28"/>
                <w:szCs w:val="28"/>
                <w:lang w:val="ru-RU" w:eastAsia="ko-KR"/>
              </w:rPr>
              <w:t>103,0</w:t>
            </w:r>
          </w:p>
        </w:tc>
        <w:tc>
          <w:tcPr>
            <w:tcW w:w="20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E648B" w:rsidRPr="00D60814" w:rsidRDefault="00CE648B" w:rsidP="006E059C">
            <w:pPr>
              <w:pStyle w:val="2"/>
              <w:jc w:val="center"/>
              <w:rPr>
                <w:rFonts w:ascii="Times New Roman" w:eastAsia="Batang" w:hAnsi="Times New Roman" w:cs="Times New Roman"/>
                <w:sz w:val="28"/>
                <w:szCs w:val="28"/>
                <w:lang w:val="ru-RU" w:eastAsia="ko-KR"/>
              </w:rPr>
            </w:pPr>
            <w:r w:rsidRPr="00D60814">
              <w:rPr>
                <w:rFonts w:ascii="Times New Roman" w:eastAsia="Batang" w:hAnsi="Times New Roman" w:cs="Times New Roman"/>
                <w:sz w:val="28"/>
                <w:szCs w:val="28"/>
                <w:lang w:val="ru-RU" w:eastAsia="ko-KR"/>
              </w:rPr>
              <w:t>100,1</w:t>
            </w:r>
          </w:p>
        </w:tc>
        <w:tc>
          <w:tcPr>
            <w:tcW w:w="20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E648B" w:rsidRPr="00D60814" w:rsidRDefault="00CE648B" w:rsidP="006E059C">
            <w:pPr>
              <w:pStyle w:val="2"/>
              <w:jc w:val="center"/>
              <w:rPr>
                <w:rFonts w:ascii="Times New Roman" w:eastAsia="Batang" w:hAnsi="Times New Roman" w:cs="Times New Roman"/>
                <w:sz w:val="28"/>
                <w:szCs w:val="28"/>
                <w:lang w:val="ru-RU" w:eastAsia="ko-KR"/>
              </w:rPr>
            </w:pPr>
            <w:r w:rsidRPr="00D60814">
              <w:rPr>
                <w:rFonts w:ascii="Times New Roman" w:eastAsia="Batang" w:hAnsi="Times New Roman" w:cs="Times New Roman"/>
                <w:sz w:val="28"/>
                <w:szCs w:val="28"/>
                <w:lang w:val="ru-RU" w:eastAsia="ko-KR"/>
              </w:rPr>
              <w:t>96,2</w:t>
            </w:r>
          </w:p>
        </w:tc>
      </w:tr>
    </w:tbl>
    <w:p w:rsidR="00CE648B" w:rsidRDefault="00CE648B" w:rsidP="00CE648B">
      <w:pPr>
        <w:tabs>
          <w:tab w:val="left" w:pos="851"/>
        </w:tabs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</w:pPr>
      <w:r w:rsidRPr="00D6081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Ответ:</w:t>
      </w:r>
      <w:r w:rsidRPr="00D60814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>вывод не верный, потому что в Бразилии динамика объемов ВВП превышали 100 % во все годы, а в США динамика объемов ВВП превышали только  2013 – 2014 гг., а в 2015 году наблюдается спад динамики объемов ВВП.</w:t>
      </w:r>
    </w:p>
    <w:p w:rsidR="00CE648B" w:rsidRPr="00BA7402" w:rsidRDefault="00CE648B" w:rsidP="00CE648B">
      <w:pPr>
        <w:pStyle w:val="a4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BA7402">
        <w:rPr>
          <w:rFonts w:ascii="Times New Roman" w:hAnsi="Times New Roman" w:cs="Times New Roman"/>
          <w:b/>
          <w:sz w:val="28"/>
          <w:szCs w:val="28"/>
        </w:rPr>
        <w:t>2</w:t>
      </w:r>
      <w:r w:rsidRPr="00BA7402">
        <w:rPr>
          <w:rFonts w:ascii="Times New Roman" w:hAnsi="Times New Roman" w:cs="Times New Roman"/>
          <w:sz w:val="28"/>
          <w:szCs w:val="28"/>
        </w:rPr>
        <w:t>.Определите, на каком меридиане расположен пункт, если известно, что Солнце будет находиться выше всего над горизонтом 1 декабря в 15 часов по солнечному времени Гринвичского меридиана.</w:t>
      </w:r>
    </w:p>
    <w:p w:rsidR="00CE648B" w:rsidRPr="00BA7402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  <w:r w:rsidRPr="00BA7402">
        <w:rPr>
          <w:rFonts w:ascii="Times New Roman" w:hAnsi="Times New Roman" w:cs="Times New Roman"/>
          <w:b/>
          <w:sz w:val="28"/>
          <w:szCs w:val="28"/>
        </w:rPr>
        <w:t>Ответ</w:t>
      </w:r>
      <w:r w:rsidRPr="00BA7402">
        <w:rPr>
          <w:rFonts w:ascii="Times New Roman" w:hAnsi="Times New Roman" w:cs="Times New Roman"/>
          <w:sz w:val="28"/>
          <w:szCs w:val="28"/>
        </w:rPr>
        <w:t>:</w:t>
      </w:r>
      <w:r w:rsidRPr="00BA7402">
        <w:rPr>
          <w:rFonts w:ascii="Times New Roman" w:hAnsi="Times New Roman" w:cs="Times New Roman"/>
          <w:sz w:val="28"/>
          <w:szCs w:val="28"/>
          <w:u w:val="single"/>
        </w:rPr>
        <w:t xml:space="preserve"> меридиан 90 градусов в.д</w:t>
      </w:r>
      <w:r w:rsidRPr="00BA7402">
        <w:rPr>
          <w:rFonts w:ascii="Times New Roman" w:hAnsi="Times New Roman" w:cs="Times New Roman"/>
          <w:sz w:val="28"/>
          <w:szCs w:val="28"/>
        </w:rPr>
        <w:t>.</w:t>
      </w:r>
    </w:p>
    <w:p w:rsidR="00CE648B" w:rsidRDefault="00CE648B" w:rsidP="00CE648B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E648B" w:rsidRPr="00D60814" w:rsidRDefault="00CE648B" w:rsidP="00CE648B">
      <w:pPr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D60814">
        <w:rPr>
          <w:rFonts w:ascii="Times New Roman" w:hAnsi="Times New Roman" w:cs="Times New Roman"/>
          <w:b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D60814">
        <w:rPr>
          <w:rFonts w:ascii="Times New Roman" w:hAnsi="Times New Roman" w:cs="Times New Roman"/>
          <w:sz w:val="28"/>
          <w:szCs w:val="28"/>
        </w:rPr>
        <w:t>Определите, сколько времени будет в Омске, если самолет вылетел из Ростова-на-Дону (II часовая зона) в Омск (V часовая зона) в 12 часов по московскому времени. Расчетное время полета составляет 4 часа. Запишите решение задачи.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(</w:t>
      </w:r>
      <w:r w:rsidRPr="00D60814">
        <w:rPr>
          <w:rFonts w:ascii="Times New Roman" w:hAnsi="Times New Roman" w:cs="Times New Roman"/>
          <w:b/>
          <w:sz w:val="28"/>
          <w:szCs w:val="28"/>
        </w:rPr>
        <w:t>Ответ:</w:t>
      </w:r>
      <w:r w:rsidRPr="00D60814">
        <w:rPr>
          <w:rFonts w:ascii="Times New Roman" w:hAnsi="Times New Roman" w:cs="Times New Roman"/>
          <w:sz w:val="28"/>
          <w:szCs w:val="28"/>
          <w:u w:val="single"/>
        </w:rPr>
        <w:t xml:space="preserve"> в Омске будет 19:00; если время 12 ч. в Ростове-на Дону, то полет = 12+4=16:00, а время в Омске (+3)=19:00</w:t>
      </w:r>
      <w:r>
        <w:rPr>
          <w:rFonts w:ascii="Times New Roman" w:hAnsi="Times New Roman" w:cs="Times New Roman"/>
          <w:sz w:val="28"/>
          <w:szCs w:val="28"/>
          <w:u w:val="single"/>
        </w:rPr>
        <w:t>)</w:t>
      </w:r>
    </w:p>
    <w:p w:rsidR="00CE648B" w:rsidRPr="00D60814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  <w:r w:rsidRPr="00D60814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600450" cy="1724025"/>
            <wp:effectExtent l="19050" t="0" r="0" b="0"/>
            <wp:docPr id="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48B" w:rsidRDefault="00CE648B" w:rsidP="00CE648B">
      <w:pPr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D60814">
        <w:rPr>
          <w:rFonts w:ascii="Times New Roman" w:hAnsi="Times New Roman" w:cs="Times New Roman"/>
          <w:b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D60814">
        <w:rPr>
          <w:rFonts w:ascii="Times New Roman" w:hAnsi="Times New Roman" w:cs="Times New Roman"/>
          <w:sz w:val="28"/>
          <w:szCs w:val="28"/>
        </w:rPr>
        <w:t xml:space="preserve">Определите показатель естественного прироста населения </w:t>
      </w:r>
      <w:r w:rsidRPr="00D6081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(в ‰) </w:t>
      </w:r>
      <w:r w:rsidRPr="00D60814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в 2007 году для Калужской области, если численность постоянного населения на 1 января составила 1 008 968 человек, а естественный прирост населения </w:t>
      </w:r>
      <w:r w:rsidRPr="00D60814">
        <w:rPr>
          <w:rFonts w:ascii="Times New Roman" w:hAnsi="Times New Roman" w:cs="Times New Roman"/>
          <w:sz w:val="28"/>
          <w:szCs w:val="28"/>
        </w:rPr>
        <w:t>составляет</w:t>
      </w:r>
      <w:r w:rsidRPr="00D60814">
        <w:rPr>
          <w:rFonts w:ascii="Times New Roman" w:hAnsi="Times New Roman" w:cs="Times New Roman"/>
          <w:bCs/>
          <w:color w:val="000000"/>
          <w:sz w:val="28"/>
          <w:szCs w:val="28"/>
        </w:rPr>
        <w:t>–7278 человек. Запишите решение задачи.Полученный результат округлите до десятых долей промилле.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    (</w:t>
      </w:r>
      <w:r w:rsidRPr="00D60814">
        <w:rPr>
          <w:rFonts w:ascii="Times New Roman" w:hAnsi="Times New Roman" w:cs="Times New Roman"/>
          <w:b/>
          <w:sz w:val="28"/>
          <w:szCs w:val="28"/>
        </w:rPr>
        <w:t>Ответ</w:t>
      </w:r>
      <w:r w:rsidRPr="00D60814">
        <w:rPr>
          <w:rFonts w:ascii="Times New Roman" w:hAnsi="Times New Roman" w:cs="Times New Roman"/>
          <w:sz w:val="28"/>
          <w:szCs w:val="28"/>
        </w:rPr>
        <w:t xml:space="preserve">: </w:t>
      </w:r>
      <w:r w:rsidRPr="00D60814">
        <w:rPr>
          <w:rFonts w:ascii="Times New Roman" w:hAnsi="Times New Roman" w:cs="Times New Roman"/>
          <w:sz w:val="28"/>
          <w:szCs w:val="28"/>
          <w:u w:val="single"/>
        </w:rPr>
        <w:t xml:space="preserve">7,2 </w:t>
      </w:r>
      <w:proofErr w:type="spellStart"/>
      <w:r w:rsidRPr="00D60814">
        <w:rPr>
          <w:rFonts w:ascii="Times New Roman" w:hAnsi="Times New Roman" w:cs="Times New Roman"/>
          <w:sz w:val="28"/>
          <w:szCs w:val="28"/>
          <w:u w:val="single"/>
        </w:rPr>
        <w:t>промиллей</w:t>
      </w:r>
      <w:proofErr w:type="spellEnd"/>
      <w:r w:rsidRPr="00D60814">
        <w:rPr>
          <w:rFonts w:ascii="Times New Roman" w:hAnsi="Times New Roman" w:cs="Times New Roman"/>
          <w:sz w:val="28"/>
          <w:szCs w:val="28"/>
          <w:u w:val="single"/>
        </w:rPr>
        <w:t>.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) </w:t>
      </w:r>
    </w:p>
    <w:p w:rsidR="00CE648B" w:rsidRPr="00BA7402" w:rsidRDefault="00CE648B" w:rsidP="00CE648B">
      <w:pPr>
        <w:pStyle w:val="a4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BA7402">
        <w:rPr>
          <w:rFonts w:ascii="Times New Roman" w:hAnsi="Times New Roman" w:cs="Times New Roman"/>
          <w:b/>
          <w:sz w:val="28"/>
          <w:szCs w:val="28"/>
        </w:rPr>
        <w:t>Важное значение</w:t>
      </w:r>
      <w:proofErr w:type="gramEnd"/>
      <w:r w:rsidRPr="00BA7402">
        <w:rPr>
          <w:rFonts w:ascii="Times New Roman" w:hAnsi="Times New Roman" w:cs="Times New Roman"/>
          <w:b/>
          <w:sz w:val="28"/>
          <w:szCs w:val="28"/>
        </w:rPr>
        <w:t xml:space="preserve"> имеют задания  краеведче</w:t>
      </w:r>
      <w:r>
        <w:rPr>
          <w:rFonts w:ascii="Times New Roman" w:hAnsi="Times New Roman" w:cs="Times New Roman"/>
          <w:b/>
          <w:sz w:val="28"/>
          <w:szCs w:val="28"/>
        </w:rPr>
        <w:t>с</w:t>
      </w:r>
      <w:r w:rsidRPr="00BA7402">
        <w:rPr>
          <w:rFonts w:ascii="Times New Roman" w:hAnsi="Times New Roman" w:cs="Times New Roman"/>
          <w:b/>
          <w:sz w:val="28"/>
          <w:szCs w:val="28"/>
        </w:rPr>
        <w:t>кого  характера.</w:t>
      </w:r>
    </w:p>
    <w:p w:rsidR="00CE648B" w:rsidRPr="005E7452" w:rsidRDefault="00CE648B" w:rsidP="00CE648B">
      <w:pPr>
        <w:pStyle w:val="a4"/>
      </w:pPr>
      <w:r w:rsidRPr="009B669E">
        <w:rPr>
          <w:rFonts w:ascii="Times New Roman" w:hAnsi="Times New Roman" w:cs="Times New Roman"/>
          <w:b/>
          <w:sz w:val="28"/>
          <w:szCs w:val="28"/>
        </w:rPr>
        <w:t>Задача 1.</w:t>
      </w:r>
      <w:r w:rsidRPr="009B669E">
        <w:rPr>
          <w:rFonts w:ascii="Times New Roman" w:hAnsi="Times New Roman" w:cs="Times New Roman"/>
          <w:sz w:val="28"/>
          <w:szCs w:val="28"/>
        </w:rPr>
        <w:tab/>
      </w:r>
      <w:r w:rsidRPr="009B669E">
        <w:rPr>
          <w:rFonts w:ascii="Times New Roman" w:hAnsi="Times New Roman" w:cs="Times New Roman"/>
          <w:noProof/>
          <w:sz w:val="28"/>
          <w:szCs w:val="28"/>
        </w:rPr>
        <w:t xml:space="preserve">В Ставропольском крае существуют лишь 2 муниципальных района, которые имеют границы с 7 районами края. На рисунке 5 приведена граф-схема соседей одного из таких районов. По краткой характеристике </w:t>
      </w:r>
      <w:r w:rsidRPr="009B669E">
        <w:rPr>
          <w:rFonts w:ascii="Times New Roman" w:hAnsi="Times New Roman" w:cs="Times New Roman"/>
          <w:noProof/>
          <w:sz w:val="28"/>
          <w:szCs w:val="28"/>
        </w:rPr>
        <w:lastRenderedPageBreak/>
        <w:t>определите все соседствующие с ним районы Ставропольского края, а также сам загаданный район.</w:t>
      </w:r>
      <w:r w:rsidRPr="001727B0">
        <w:rPr>
          <w:noProof/>
        </w:rPr>
        <w:drawing>
          <wp:inline distT="0" distB="0" distL="0" distR="0">
            <wp:extent cx="5934974" cy="5641676"/>
            <wp:effectExtent l="19050" t="0" r="8626" b="0"/>
            <wp:docPr id="5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lum contrast="20000"/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4174" r="4143" b="9432"/>
                    <a:stretch/>
                  </pic:blipFill>
                  <pic:spPr bwMode="auto">
                    <a:xfrm>
                      <a:off x="0" y="0"/>
                      <a:ext cx="5940758" cy="564717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E648B" w:rsidRPr="00697ED4" w:rsidRDefault="00CE648B" w:rsidP="00260B95">
      <w:pPr>
        <w:pStyle w:val="a4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t>Ответ к заданию № 1</w:t>
      </w:r>
      <w:r w:rsidR="00C24A82">
        <w:rPr>
          <w:rFonts w:ascii="Times New Roman" w:hAnsi="Times New Roman" w:cs="Times New Roman"/>
          <w:b/>
          <w:noProof/>
          <w:sz w:val="28"/>
          <w:szCs w:val="28"/>
        </w:rPr>
        <w:t xml:space="preserve"> </w:t>
      </w:r>
      <w:r w:rsidRPr="00697ED4">
        <w:rPr>
          <w:rFonts w:ascii="Times New Roman" w:hAnsi="Times New Roman" w:cs="Times New Roman"/>
          <w:sz w:val="28"/>
          <w:szCs w:val="28"/>
        </w:rPr>
        <w:t>Загаданный район – Александровский район.              В 1984 г. переименован в честь знаменитого уроженца – Андроповский район.</w:t>
      </w:r>
    </w:p>
    <w:p w:rsidR="00CE648B" w:rsidRPr="00697ED4" w:rsidRDefault="00CE648B" w:rsidP="00260B95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697ED4">
        <w:rPr>
          <w:rFonts w:ascii="Times New Roman" w:hAnsi="Times New Roman" w:cs="Times New Roman"/>
          <w:sz w:val="28"/>
          <w:szCs w:val="28"/>
        </w:rPr>
        <w:t xml:space="preserve">Крупное месторождение </w:t>
      </w:r>
      <w:proofErr w:type="spellStart"/>
      <w:r w:rsidRPr="00697ED4">
        <w:rPr>
          <w:rFonts w:ascii="Times New Roman" w:hAnsi="Times New Roman" w:cs="Times New Roman"/>
          <w:sz w:val="28"/>
          <w:szCs w:val="28"/>
        </w:rPr>
        <w:t>титано-циркониевых</w:t>
      </w:r>
      <w:proofErr w:type="spellEnd"/>
      <w:r w:rsidRPr="00697ED4">
        <w:rPr>
          <w:rFonts w:ascii="Times New Roman" w:hAnsi="Times New Roman" w:cs="Times New Roman"/>
          <w:sz w:val="28"/>
          <w:szCs w:val="28"/>
        </w:rPr>
        <w:t xml:space="preserve"> руд </w:t>
      </w:r>
      <w:proofErr w:type="gramStart"/>
      <w:r w:rsidRPr="00697ED4">
        <w:rPr>
          <w:rFonts w:ascii="Times New Roman" w:hAnsi="Times New Roman" w:cs="Times New Roman"/>
          <w:sz w:val="28"/>
          <w:szCs w:val="28"/>
        </w:rPr>
        <w:t>–</w:t>
      </w:r>
      <w:proofErr w:type="spellStart"/>
      <w:r w:rsidRPr="00697ED4">
        <w:rPr>
          <w:rFonts w:ascii="Times New Roman" w:hAnsi="Times New Roman" w:cs="Times New Roman"/>
          <w:sz w:val="28"/>
          <w:szCs w:val="28"/>
        </w:rPr>
        <w:t>Г</w:t>
      </w:r>
      <w:proofErr w:type="gramEnd"/>
      <w:r w:rsidRPr="00697ED4">
        <w:rPr>
          <w:rFonts w:ascii="Times New Roman" w:hAnsi="Times New Roman" w:cs="Times New Roman"/>
          <w:sz w:val="28"/>
          <w:szCs w:val="28"/>
        </w:rPr>
        <w:t>рачевский</w:t>
      </w:r>
      <w:proofErr w:type="spellEnd"/>
      <w:r w:rsidRPr="00697ED4">
        <w:rPr>
          <w:rFonts w:ascii="Times New Roman" w:hAnsi="Times New Roman" w:cs="Times New Roman"/>
          <w:sz w:val="28"/>
          <w:szCs w:val="28"/>
        </w:rPr>
        <w:t xml:space="preserve"> район.</w:t>
      </w:r>
    </w:p>
    <w:p w:rsidR="00CE648B" w:rsidRPr="00697ED4" w:rsidRDefault="00CE648B" w:rsidP="00260B95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697ED4">
        <w:rPr>
          <w:rFonts w:ascii="Times New Roman" w:hAnsi="Times New Roman" w:cs="Times New Roman"/>
          <w:sz w:val="28"/>
          <w:szCs w:val="28"/>
        </w:rPr>
        <w:t xml:space="preserve">Находятся ООПТ – Соленое озеро и гора </w:t>
      </w:r>
      <w:proofErr w:type="spellStart"/>
      <w:r w:rsidRPr="00697ED4">
        <w:rPr>
          <w:rFonts w:ascii="Times New Roman" w:hAnsi="Times New Roman" w:cs="Times New Roman"/>
          <w:sz w:val="28"/>
          <w:szCs w:val="28"/>
        </w:rPr>
        <w:t>Куцай</w:t>
      </w:r>
      <w:proofErr w:type="spellEnd"/>
      <w:r w:rsidRPr="00697ED4">
        <w:rPr>
          <w:rFonts w:ascii="Times New Roman" w:hAnsi="Times New Roman" w:cs="Times New Roman"/>
          <w:sz w:val="28"/>
          <w:szCs w:val="28"/>
        </w:rPr>
        <w:t xml:space="preserve"> – Петровский район.</w:t>
      </w:r>
    </w:p>
    <w:p w:rsidR="00CE648B" w:rsidRPr="00697ED4" w:rsidRDefault="00CE648B" w:rsidP="00260B95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697ED4">
        <w:rPr>
          <w:rFonts w:ascii="Times New Roman" w:hAnsi="Times New Roman" w:cs="Times New Roman"/>
          <w:sz w:val="28"/>
          <w:szCs w:val="28"/>
        </w:rPr>
        <w:t xml:space="preserve">В этническом составе высока доля цыган и туркмен – </w:t>
      </w:r>
      <w:proofErr w:type="spellStart"/>
      <w:r w:rsidRPr="00697ED4">
        <w:rPr>
          <w:rFonts w:ascii="Times New Roman" w:hAnsi="Times New Roman" w:cs="Times New Roman"/>
          <w:sz w:val="28"/>
          <w:szCs w:val="28"/>
        </w:rPr>
        <w:t>Благодарненский</w:t>
      </w:r>
      <w:proofErr w:type="spellEnd"/>
      <w:r w:rsidRPr="00697ED4">
        <w:rPr>
          <w:rFonts w:ascii="Times New Roman" w:hAnsi="Times New Roman" w:cs="Times New Roman"/>
          <w:sz w:val="28"/>
          <w:szCs w:val="28"/>
        </w:rPr>
        <w:t xml:space="preserve"> район.</w:t>
      </w:r>
    </w:p>
    <w:p w:rsidR="00CE648B" w:rsidRPr="00697ED4" w:rsidRDefault="00CE648B" w:rsidP="00260B95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697ED4">
        <w:rPr>
          <w:rFonts w:ascii="Times New Roman" w:hAnsi="Times New Roman" w:cs="Times New Roman"/>
          <w:sz w:val="28"/>
          <w:szCs w:val="28"/>
        </w:rPr>
        <w:t xml:space="preserve">Водохранилище «Волчьи Ворота» - </w:t>
      </w:r>
      <w:proofErr w:type="spellStart"/>
      <w:r w:rsidRPr="00697ED4">
        <w:rPr>
          <w:rFonts w:ascii="Times New Roman" w:hAnsi="Times New Roman" w:cs="Times New Roman"/>
          <w:sz w:val="28"/>
          <w:szCs w:val="28"/>
        </w:rPr>
        <w:t>Новоселицкий</w:t>
      </w:r>
      <w:proofErr w:type="spellEnd"/>
      <w:r w:rsidRPr="00697ED4">
        <w:rPr>
          <w:rFonts w:ascii="Times New Roman" w:hAnsi="Times New Roman" w:cs="Times New Roman"/>
          <w:sz w:val="28"/>
          <w:szCs w:val="28"/>
        </w:rPr>
        <w:t xml:space="preserve"> район.</w:t>
      </w:r>
    </w:p>
    <w:p w:rsidR="00CE648B" w:rsidRPr="00697ED4" w:rsidRDefault="00CE648B" w:rsidP="00260B95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697ED4">
        <w:rPr>
          <w:rFonts w:ascii="Times New Roman" w:hAnsi="Times New Roman" w:cs="Times New Roman"/>
          <w:sz w:val="28"/>
          <w:szCs w:val="28"/>
        </w:rPr>
        <w:t>Крепость № 4 Азово-Моздокской оборонительной линии – Георгиевский район.</w:t>
      </w:r>
    </w:p>
    <w:p w:rsidR="00CE648B" w:rsidRPr="00697ED4" w:rsidRDefault="00CE648B" w:rsidP="00260B95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697ED4">
        <w:rPr>
          <w:rFonts w:ascii="Times New Roman" w:hAnsi="Times New Roman" w:cs="Times New Roman"/>
          <w:sz w:val="28"/>
          <w:szCs w:val="28"/>
        </w:rPr>
        <w:t xml:space="preserve">На территории находится крупнейший в регионе аэропорт – Минераловодский район. </w:t>
      </w:r>
    </w:p>
    <w:p w:rsidR="00CE648B" w:rsidRPr="001727B0" w:rsidRDefault="00CE648B" w:rsidP="00260B9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727B0">
        <w:rPr>
          <w:rFonts w:ascii="Times New Roman" w:hAnsi="Times New Roman" w:cs="Times New Roman"/>
          <w:b/>
          <w:sz w:val="28"/>
          <w:szCs w:val="28"/>
        </w:rPr>
        <w:t>Задача</w:t>
      </w:r>
      <w:r>
        <w:rPr>
          <w:rFonts w:ascii="Times New Roman" w:hAnsi="Times New Roman" w:cs="Times New Roman"/>
          <w:b/>
          <w:sz w:val="28"/>
          <w:szCs w:val="28"/>
        </w:rPr>
        <w:t xml:space="preserve"> 2</w:t>
      </w:r>
      <w:r w:rsidRPr="001727B0">
        <w:rPr>
          <w:rFonts w:ascii="Times New Roman" w:hAnsi="Times New Roman" w:cs="Times New Roman"/>
          <w:b/>
          <w:sz w:val="28"/>
          <w:szCs w:val="28"/>
        </w:rPr>
        <w:t>.</w:t>
      </w:r>
      <w:r w:rsidRPr="001727B0">
        <w:rPr>
          <w:rFonts w:ascii="Times New Roman" w:hAnsi="Times New Roman" w:cs="Times New Roman"/>
          <w:sz w:val="28"/>
          <w:szCs w:val="28"/>
        </w:rPr>
        <w:t xml:space="preserve">По приведенным описаниям определите, о каких народах, проживающих на территории Ставропольского края, идет речь. Укажите, в </w:t>
      </w:r>
      <w:r w:rsidRPr="001727B0">
        <w:rPr>
          <w:rFonts w:ascii="Times New Roman" w:hAnsi="Times New Roman" w:cs="Times New Roman"/>
          <w:sz w:val="28"/>
          <w:szCs w:val="28"/>
        </w:rPr>
        <w:lastRenderedPageBreak/>
        <w:t>каких муниципальных районах и городах края они преимущественно расселены.</w:t>
      </w:r>
    </w:p>
    <w:p w:rsidR="00CE648B" w:rsidRPr="001727B0" w:rsidRDefault="00CE648B" w:rsidP="00CE648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727B0">
        <w:rPr>
          <w:rFonts w:ascii="Times New Roman" w:hAnsi="Times New Roman" w:cs="Times New Roman"/>
          <w:i/>
          <w:sz w:val="28"/>
          <w:szCs w:val="28"/>
        </w:rPr>
        <w:t>Описание 1.</w:t>
      </w:r>
      <w:r w:rsidRPr="001727B0">
        <w:rPr>
          <w:rFonts w:ascii="Times New Roman" w:hAnsi="Times New Roman" w:cs="Times New Roman"/>
          <w:sz w:val="28"/>
          <w:szCs w:val="28"/>
        </w:rPr>
        <w:t xml:space="preserve"> Численность этого народа составляет более 20 млн. человек, крупнейшие диаспоры находятся в США, Австралии, Германии, странах Ближнего Востока. Представители этого этноса стали заселять территорию Северного Кавказа еще в VII-V век до н. э. Ставропольский край – первый в России регион по численности этого народа.</w:t>
      </w:r>
    </w:p>
    <w:p w:rsidR="00CE648B" w:rsidRPr="001727B0" w:rsidRDefault="00CE648B" w:rsidP="00CE648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727B0">
        <w:rPr>
          <w:rFonts w:ascii="Times New Roman" w:hAnsi="Times New Roman" w:cs="Times New Roman"/>
          <w:i/>
          <w:sz w:val="28"/>
          <w:szCs w:val="28"/>
        </w:rPr>
        <w:t>Описание 2.</w:t>
      </w:r>
      <w:r w:rsidRPr="001727B0">
        <w:rPr>
          <w:rFonts w:ascii="Times New Roman" w:hAnsi="Times New Roman" w:cs="Times New Roman"/>
          <w:sz w:val="28"/>
          <w:szCs w:val="28"/>
        </w:rPr>
        <w:t xml:space="preserve"> Численность этого народа оценивается в 8-12 млн. человек. Наиболее высока доля этноса в численности населении таких стран как Румыния, Болгария, Венгрии и Македонии. Данный этнос – самое большое этническое меньшинство в Европе. В Ставропольском крае проживают 15% представителей этого народа в России, это первый по численности регион их расселения.</w:t>
      </w:r>
    </w:p>
    <w:p w:rsidR="00CE648B" w:rsidRPr="001727B0" w:rsidRDefault="00CE648B" w:rsidP="00CE648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727B0">
        <w:rPr>
          <w:rFonts w:ascii="Times New Roman" w:hAnsi="Times New Roman" w:cs="Times New Roman"/>
          <w:i/>
          <w:sz w:val="28"/>
          <w:szCs w:val="28"/>
        </w:rPr>
        <w:t>Описание 3.</w:t>
      </w:r>
      <w:r w:rsidRPr="001727B0">
        <w:rPr>
          <w:rFonts w:ascii="Times New Roman" w:hAnsi="Times New Roman" w:cs="Times New Roman"/>
          <w:sz w:val="28"/>
          <w:szCs w:val="28"/>
        </w:rPr>
        <w:t xml:space="preserve"> Численность этого этноса в России составляет 110 тыс. человек. Этот народ является одним из пяти </w:t>
      </w:r>
      <w:proofErr w:type="spellStart"/>
      <w:r w:rsidRPr="001727B0">
        <w:rPr>
          <w:rFonts w:ascii="Times New Roman" w:hAnsi="Times New Roman" w:cs="Times New Roman"/>
          <w:sz w:val="28"/>
          <w:szCs w:val="28"/>
        </w:rPr>
        <w:t>субъектообразующих</w:t>
      </w:r>
      <w:proofErr w:type="spellEnd"/>
      <w:r w:rsidRPr="001727B0">
        <w:rPr>
          <w:rFonts w:ascii="Times New Roman" w:hAnsi="Times New Roman" w:cs="Times New Roman"/>
          <w:sz w:val="28"/>
          <w:szCs w:val="28"/>
        </w:rPr>
        <w:t xml:space="preserve"> народов в одной из соседствующих со Ставропольским краем республик. Также на Северном Кавказе существуют два национальных муниципальных района этого этноса. В Ставропольском крае проживают 21% представителей этого народа в России, это второй по численности регион их расселения.</w:t>
      </w:r>
    </w:p>
    <w:p w:rsidR="00CE648B" w:rsidRPr="001727B0" w:rsidRDefault="00CE648B" w:rsidP="00CE648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727B0">
        <w:rPr>
          <w:rFonts w:ascii="Times New Roman" w:hAnsi="Times New Roman" w:cs="Times New Roman"/>
          <w:i/>
          <w:sz w:val="28"/>
          <w:szCs w:val="28"/>
        </w:rPr>
        <w:t>Описание 4.</w:t>
      </w:r>
      <w:r w:rsidRPr="001727B0">
        <w:rPr>
          <w:rFonts w:ascii="Times New Roman" w:hAnsi="Times New Roman" w:cs="Times New Roman"/>
          <w:sz w:val="28"/>
          <w:szCs w:val="28"/>
        </w:rPr>
        <w:t xml:space="preserve"> Численность этого этноса в мире составляет около 8 млн. человек. Этот этнос составляет 78% населения государства, расположенного в Средней Азии. В Ставропольском крае проживают 41% представителей этого народа в России, это первый по численности регион их расселения.</w:t>
      </w:r>
    </w:p>
    <w:p w:rsidR="00CE648B" w:rsidRPr="000E41B5" w:rsidRDefault="00CE648B" w:rsidP="00CE648B">
      <w:pPr>
        <w:jc w:val="both"/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t>Ответ к заданию № 3</w:t>
      </w:r>
    </w:p>
    <w:tbl>
      <w:tblPr>
        <w:tblStyle w:val="a3"/>
        <w:tblW w:w="0" w:type="auto"/>
        <w:tblInd w:w="-34" w:type="dxa"/>
        <w:tblLook w:val="04A0"/>
      </w:tblPr>
      <w:tblGrid>
        <w:gridCol w:w="1843"/>
        <w:gridCol w:w="2835"/>
        <w:gridCol w:w="4927"/>
      </w:tblGrid>
      <w:tr w:rsidR="00CE648B" w:rsidRPr="001727B0" w:rsidTr="006E059C">
        <w:tc>
          <w:tcPr>
            <w:tcW w:w="1843" w:type="dxa"/>
          </w:tcPr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№ описания</w:t>
            </w:r>
          </w:p>
        </w:tc>
        <w:tc>
          <w:tcPr>
            <w:tcW w:w="2835" w:type="dxa"/>
          </w:tcPr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Этнос</w:t>
            </w:r>
          </w:p>
        </w:tc>
        <w:tc>
          <w:tcPr>
            <w:tcW w:w="4927" w:type="dxa"/>
          </w:tcPr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Муниципальный район/Город</w:t>
            </w:r>
          </w:p>
        </w:tc>
      </w:tr>
      <w:tr w:rsidR="00CE648B" w:rsidRPr="001727B0" w:rsidTr="006E059C">
        <w:tc>
          <w:tcPr>
            <w:tcW w:w="1843" w:type="dxa"/>
          </w:tcPr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2835" w:type="dxa"/>
          </w:tcPr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Греки</w:t>
            </w:r>
          </w:p>
        </w:tc>
        <w:tc>
          <w:tcPr>
            <w:tcW w:w="4927" w:type="dxa"/>
          </w:tcPr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1)Минераловодский район</w:t>
            </w:r>
          </w:p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2) города КМВ</w:t>
            </w:r>
          </w:p>
        </w:tc>
      </w:tr>
      <w:tr w:rsidR="00CE648B" w:rsidRPr="001727B0" w:rsidTr="006E059C">
        <w:tc>
          <w:tcPr>
            <w:tcW w:w="1843" w:type="dxa"/>
          </w:tcPr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2835" w:type="dxa"/>
          </w:tcPr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Цыгане</w:t>
            </w:r>
          </w:p>
        </w:tc>
        <w:tc>
          <w:tcPr>
            <w:tcW w:w="4927" w:type="dxa"/>
          </w:tcPr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1)</w:t>
            </w:r>
            <w:proofErr w:type="spellStart"/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Благодарненский</w:t>
            </w:r>
            <w:proofErr w:type="spellEnd"/>
            <w:r w:rsidRPr="000E41B5">
              <w:rPr>
                <w:rFonts w:ascii="Times New Roman" w:hAnsi="Times New Roman" w:cs="Times New Roman"/>
                <w:sz w:val="28"/>
                <w:szCs w:val="28"/>
              </w:rPr>
              <w:t xml:space="preserve"> район</w:t>
            </w:r>
          </w:p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2)Александровский район</w:t>
            </w:r>
          </w:p>
        </w:tc>
      </w:tr>
      <w:tr w:rsidR="00CE648B" w:rsidRPr="001727B0" w:rsidTr="006E059C">
        <w:tc>
          <w:tcPr>
            <w:tcW w:w="1843" w:type="dxa"/>
          </w:tcPr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2835" w:type="dxa"/>
          </w:tcPr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Ногайцы</w:t>
            </w:r>
          </w:p>
        </w:tc>
        <w:tc>
          <w:tcPr>
            <w:tcW w:w="4927" w:type="dxa"/>
          </w:tcPr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1)Нефтекумский район</w:t>
            </w:r>
          </w:p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2)Минераловодский район</w:t>
            </w:r>
          </w:p>
        </w:tc>
      </w:tr>
      <w:tr w:rsidR="00CE648B" w:rsidRPr="001727B0" w:rsidTr="006E059C">
        <w:tc>
          <w:tcPr>
            <w:tcW w:w="1843" w:type="dxa"/>
          </w:tcPr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2835" w:type="dxa"/>
          </w:tcPr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Туркмены</w:t>
            </w:r>
          </w:p>
        </w:tc>
        <w:tc>
          <w:tcPr>
            <w:tcW w:w="4927" w:type="dxa"/>
          </w:tcPr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1)</w:t>
            </w:r>
            <w:proofErr w:type="spellStart"/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Благодарненский</w:t>
            </w:r>
            <w:proofErr w:type="spellEnd"/>
            <w:r w:rsidRPr="000E41B5">
              <w:rPr>
                <w:rFonts w:ascii="Times New Roman" w:hAnsi="Times New Roman" w:cs="Times New Roman"/>
                <w:sz w:val="28"/>
                <w:szCs w:val="28"/>
              </w:rPr>
              <w:t xml:space="preserve"> район</w:t>
            </w:r>
          </w:p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2)Туркменский район</w:t>
            </w:r>
          </w:p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3)Нефтекумский район</w:t>
            </w:r>
          </w:p>
        </w:tc>
      </w:tr>
    </w:tbl>
    <w:p w:rsidR="00CE648B" w:rsidRPr="000E41B5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  <w:r w:rsidRPr="00697ED4">
        <w:rPr>
          <w:rFonts w:ascii="Times New Roman" w:hAnsi="Times New Roman" w:cs="Times New Roman"/>
          <w:b/>
          <w:sz w:val="28"/>
          <w:szCs w:val="28"/>
        </w:rPr>
        <w:t>Задание 4.</w:t>
      </w:r>
      <w:r w:rsidRPr="000E41B5">
        <w:rPr>
          <w:rFonts w:ascii="Times New Roman" w:hAnsi="Times New Roman" w:cs="Times New Roman"/>
          <w:sz w:val="28"/>
          <w:szCs w:val="28"/>
        </w:rPr>
        <w:t>Блок 1.</w:t>
      </w:r>
    </w:p>
    <w:p w:rsidR="00CE648B" w:rsidRPr="000E41B5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  <w:r w:rsidRPr="000E41B5">
        <w:rPr>
          <w:rFonts w:ascii="Times New Roman" w:hAnsi="Times New Roman" w:cs="Times New Roman"/>
          <w:sz w:val="28"/>
          <w:szCs w:val="28"/>
        </w:rPr>
        <w:t>А. Какой субъект и какая его часть, в пределах каких административных районов изображены на карте?</w:t>
      </w:r>
    </w:p>
    <w:p w:rsidR="00CE648B" w:rsidRPr="000E41B5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  <w:r w:rsidRPr="000E41B5">
        <w:rPr>
          <w:rFonts w:ascii="Times New Roman" w:hAnsi="Times New Roman" w:cs="Times New Roman"/>
          <w:sz w:val="28"/>
          <w:szCs w:val="28"/>
        </w:rPr>
        <w:t>Приведите элементы содержания карты, по которым Вы это определили</w:t>
      </w:r>
    </w:p>
    <w:p w:rsidR="00CE648B" w:rsidRPr="000E41B5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  <w:r w:rsidRPr="000E41B5">
        <w:rPr>
          <w:rFonts w:ascii="Times New Roman" w:hAnsi="Times New Roman" w:cs="Times New Roman"/>
          <w:sz w:val="28"/>
          <w:szCs w:val="28"/>
        </w:rPr>
        <w:t>Б. Напишите названия крупных административных центров. Один из них не подписан на карте. Другой находится за северной рамкой карты на расстоянии 4 километров.</w:t>
      </w:r>
    </w:p>
    <w:p w:rsidR="00CE648B" w:rsidRPr="000E41B5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  <w:r w:rsidRPr="000E41B5">
        <w:rPr>
          <w:rFonts w:ascii="Times New Roman" w:hAnsi="Times New Roman" w:cs="Times New Roman"/>
          <w:sz w:val="28"/>
          <w:szCs w:val="28"/>
        </w:rPr>
        <w:t>В. Напишите на</w:t>
      </w:r>
      <w:r w:rsidR="00C24A82">
        <w:rPr>
          <w:rFonts w:ascii="Times New Roman" w:hAnsi="Times New Roman" w:cs="Times New Roman"/>
          <w:sz w:val="28"/>
          <w:szCs w:val="28"/>
        </w:rPr>
        <w:t xml:space="preserve">звания трех крупных </w:t>
      </w:r>
      <w:proofErr w:type="gramStart"/>
      <w:r w:rsidR="00C24A82">
        <w:rPr>
          <w:rFonts w:ascii="Times New Roman" w:hAnsi="Times New Roman" w:cs="Times New Roman"/>
          <w:sz w:val="28"/>
          <w:szCs w:val="28"/>
        </w:rPr>
        <w:t>водохранилищ</w:t>
      </w:r>
      <w:proofErr w:type="gramEnd"/>
      <w:r w:rsidRPr="000E41B5">
        <w:rPr>
          <w:rFonts w:ascii="Times New Roman" w:hAnsi="Times New Roman" w:cs="Times New Roman"/>
          <w:sz w:val="28"/>
          <w:szCs w:val="28"/>
        </w:rPr>
        <w:t xml:space="preserve"> не подписанных на карте. В бассейне какой реки они находятся?</w:t>
      </w:r>
    </w:p>
    <w:p w:rsidR="00CE648B" w:rsidRPr="000E41B5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  <w:r w:rsidRPr="000E41B5">
        <w:rPr>
          <w:rFonts w:ascii="Times New Roman" w:hAnsi="Times New Roman" w:cs="Times New Roman"/>
          <w:sz w:val="28"/>
          <w:szCs w:val="28"/>
        </w:rPr>
        <w:t>Блок 2.</w:t>
      </w:r>
    </w:p>
    <w:p w:rsidR="00CE648B" w:rsidRPr="000E41B5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  <w:r w:rsidRPr="000E41B5">
        <w:rPr>
          <w:rFonts w:ascii="Times New Roman" w:hAnsi="Times New Roman" w:cs="Times New Roman"/>
          <w:sz w:val="28"/>
          <w:szCs w:val="28"/>
        </w:rPr>
        <w:lastRenderedPageBreak/>
        <w:t>А. Рассчитайте масштаб карты. Укажите возможные способы расчета.</w:t>
      </w:r>
    </w:p>
    <w:p w:rsidR="00CE648B" w:rsidRPr="000E41B5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  <w:r w:rsidRPr="000E41B5">
        <w:rPr>
          <w:rFonts w:ascii="Times New Roman" w:hAnsi="Times New Roman" w:cs="Times New Roman"/>
          <w:sz w:val="28"/>
          <w:szCs w:val="28"/>
        </w:rPr>
        <w:t>Б. Найдите на карте участок с наиболее крутым склоном. Обведите его на карте.</w:t>
      </w:r>
    </w:p>
    <w:p w:rsidR="00CE648B" w:rsidRPr="000E41B5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  <w:r w:rsidRPr="000E41B5">
        <w:rPr>
          <w:rFonts w:ascii="Times New Roman" w:hAnsi="Times New Roman" w:cs="Times New Roman"/>
          <w:sz w:val="28"/>
          <w:szCs w:val="28"/>
        </w:rPr>
        <w:t>В. Найдите на карте самую высокую отметку. Определите ее высоту и географические координаты.</w:t>
      </w:r>
    </w:p>
    <w:p w:rsidR="00CE648B" w:rsidRPr="000E41B5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  <w:r w:rsidRPr="000E41B5">
        <w:rPr>
          <w:rFonts w:ascii="Times New Roman" w:hAnsi="Times New Roman" w:cs="Times New Roman"/>
          <w:sz w:val="28"/>
          <w:szCs w:val="28"/>
        </w:rPr>
        <w:t>Блок 3.</w:t>
      </w:r>
    </w:p>
    <w:p w:rsidR="00CE648B" w:rsidRPr="000E41B5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  <w:r w:rsidRPr="000E41B5">
        <w:rPr>
          <w:rFonts w:ascii="Times New Roman" w:hAnsi="Times New Roman" w:cs="Times New Roman"/>
          <w:sz w:val="28"/>
          <w:szCs w:val="28"/>
        </w:rPr>
        <w:t>А. На основе анализа условных знаков определите основные виды хозяйственной деятельности на данной территории - промышленной и сельскохозяйственной.</w:t>
      </w:r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  <w:r w:rsidRPr="000E41B5">
        <w:rPr>
          <w:rFonts w:ascii="Times New Roman" w:hAnsi="Times New Roman" w:cs="Times New Roman"/>
          <w:sz w:val="28"/>
          <w:szCs w:val="28"/>
        </w:rPr>
        <w:t>Б. Изучите топонимику географических объектов фрагмента карты. Объясните происхождение названий населенных пунктов. Как это связано с этническим составом населения?</w:t>
      </w:r>
    </w:p>
    <w:p w:rsidR="00CE648B" w:rsidRPr="00AD7180" w:rsidRDefault="00CE648B" w:rsidP="00CE648B">
      <w:pPr>
        <w:pStyle w:val="a4"/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t xml:space="preserve"> Ответ к заданию № 4</w:t>
      </w:r>
    </w:p>
    <w:tbl>
      <w:tblPr>
        <w:tblW w:w="10915" w:type="dxa"/>
        <w:tblInd w:w="-10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134"/>
        <w:gridCol w:w="9781"/>
      </w:tblGrid>
      <w:tr w:rsidR="00CE648B" w:rsidTr="006E059C">
        <w:trPr>
          <w:trHeight w:val="341"/>
        </w:trPr>
        <w:tc>
          <w:tcPr>
            <w:tcW w:w="1134" w:type="dxa"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1727B0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4</w:t>
            </w:r>
          </w:p>
        </w:tc>
        <w:tc>
          <w:tcPr>
            <w:tcW w:w="9781" w:type="dxa"/>
          </w:tcPr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E41B5">
              <w:rPr>
                <w:rFonts w:ascii="Times New Roman" w:hAnsi="Times New Roman" w:cs="Times New Roman"/>
                <w:b/>
                <w:sz w:val="28"/>
                <w:szCs w:val="28"/>
              </w:rPr>
              <w:t>Ответ</w:t>
            </w:r>
          </w:p>
        </w:tc>
      </w:tr>
      <w:tr w:rsidR="00CE648B" w:rsidTr="006E059C">
        <w:trPr>
          <w:trHeight w:val="298"/>
        </w:trPr>
        <w:tc>
          <w:tcPr>
            <w:tcW w:w="1134" w:type="dxa"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81" w:type="dxa"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1727B0">
              <w:rPr>
                <w:rFonts w:ascii="Times New Roman" w:hAnsi="Times New Roman" w:cs="Times New Roman"/>
                <w:sz w:val="28"/>
                <w:szCs w:val="28"/>
              </w:rPr>
              <w:t>Блок 1</w:t>
            </w:r>
          </w:p>
        </w:tc>
      </w:tr>
      <w:tr w:rsidR="00CE648B" w:rsidTr="006E059C">
        <w:trPr>
          <w:trHeight w:val="285"/>
        </w:trPr>
        <w:tc>
          <w:tcPr>
            <w:tcW w:w="1134" w:type="dxa"/>
            <w:vMerge w:val="restart"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1727B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9781" w:type="dxa"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1727B0">
              <w:rPr>
                <w:rFonts w:ascii="Times New Roman" w:hAnsi="Times New Roman" w:cs="Times New Roman"/>
                <w:sz w:val="28"/>
                <w:szCs w:val="28"/>
              </w:rPr>
              <w:t>Субъект РФ: Ставропольский край</w:t>
            </w:r>
          </w:p>
        </w:tc>
      </w:tr>
      <w:tr w:rsidR="00CE648B" w:rsidTr="006E059C">
        <w:trPr>
          <w:trHeight w:val="341"/>
        </w:trPr>
        <w:tc>
          <w:tcPr>
            <w:tcW w:w="1134" w:type="dxa"/>
            <w:vMerge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81" w:type="dxa"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1727B0">
              <w:rPr>
                <w:rFonts w:ascii="Times New Roman" w:hAnsi="Times New Roman" w:cs="Times New Roman"/>
                <w:sz w:val="28"/>
                <w:szCs w:val="28"/>
              </w:rPr>
              <w:t>Часть субъекта РФ: Юго-западная часть Ставропольского края</w:t>
            </w:r>
          </w:p>
        </w:tc>
      </w:tr>
      <w:tr w:rsidR="00CE648B" w:rsidTr="006E059C">
        <w:trPr>
          <w:trHeight w:val="290"/>
        </w:trPr>
        <w:tc>
          <w:tcPr>
            <w:tcW w:w="1134" w:type="dxa"/>
            <w:vMerge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81" w:type="dxa"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1727B0">
              <w:rPr>
                <w:rFonts w:ascii="Times New Roman" w:hAnsi="Times New Roman" w:cs="Times New Roman"/>
                <w:sz w:val="28"/>
                <w:szCs w:val="28"/>
              </w:rPr>
              <w:t xml:space="preserve">Административные районы: </w:t>
            </w:r>
            <w:proofErr w:type="spellStart"/>
            <w:r w:rsidRPr="001727B0">
              <w:rPr>
                <w:rFonts w:ascii="Times New Roman" w:hAnsi="Times New Roman" w:cs="Times New Roman"/>
                <w:sz w:val="28"/>
                <w:szCs w:val="28"/>
              </w:rPr>
              <w:t>Изобильненский</w:t>
            </w:r>
            <w:proofErr w:type="spellEnd"/>
            <w:r w:rsidRPr="001727B0">
              <w:rPr>
                <w:rFonts w:ascii="Times New Roman" w:hAnsi="Times New Roman" w:cs="Times New Roman"/>
                <w:sz w:val="28"/>
                <w:szCs w:val="28"/>
              </w:rPr>
              <w:t xml:space="preserve"> район</w:t>
            </w:r>
          </w:p>
        </w:tc>
      </w:tr>
      <w:tr w:rsidR="00CE648B" w:rsidTr="006E059C">
        <w:trPr>
          <w:trHeight w:val="647"/>
        </w:trPr>
        <w:tc>
          <w:tcPr>
            <w:tcW w:w="1134" w:type="dxa"/>
            <w:vMerge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81" w:type="dxa"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1727B0">
              <w:rPr>
                <w:rFonts w:ascii="Times New Roman" w:hAnsi="Times New Roman" w:cs="Times New Roman"/>
                <w:sz w:val="28"/>
                <w:szCs w:val="28"/>
              </w:rPr>
              <w:t>Элементы содержания карты: рельеф, гидрография. населенные пункты, границы, дорожная сеть, географические координаты.</w:t>
            </w:r>
          </w:p>
        </w:tc>
      </w:tr>
      <w:tr w:rsidR="00CE648B" w:rsidTr="006E059C">
        <w:trPr>
          <w:trHeight w:val="307"/>
        </w:trPr>
        <w:tc>
          <w:tcPr>
            <w:tcW w:w="1134" w:type="dxa"/>
            <w:vMerge w:val="restart"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1727B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9781" w:type="dxa"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1727B0">
              <w:rPr>
                <w:rFonts w:ascii="Times New Roman" w:hAnsi="Times New Roman" w:cs="Times New Roman"/>
                <w:sz w:val="28"/>
                <w:szCs w:val="28"/>
              </w:rPr>
              <w:t>Населенный пункт 1: г. Ставрополь</w:t>
            </w:r>
          </w:p>
        </w:tc>
      </w:tr>
      <w:tr w:rsidR="00CE648B" w:rsidTr="006E059C">
        <w:trPr>
          <w:trHeight w:val="430"/>
        </w:trPr>
        <w:tc>
          <w:tcPr>
            <w:tcW w:w="1134" w:type="dxa"/>
            <w:vMerge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81" w:type="dxa"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1727B0">
              <w:rPr>
                <w:rFonts w:ascii="Times New Roman" w:hAnsi="Times New Roman" w:cs="Times New Roman"/>
                <w:sz w:val="28"/>
                <w:szCs w:val="28"/>
              </w:rPr>
              <w:t>Населенный пункт 2: г. Изобильный</w:t>
            </w:r>
          </w:p>
        </w:tc>
      </w:tr>
      <w:tr w:rsidR="00CE648B" w:rsidTr="006E059C">
        <w:trPr>
          <w:trHeight w:val="330"/>
        </w:trPr>
        <w:tc>
          <w:tcPr>
            <w:tcW w:w="1134" w:type="dxa"/>
            <w:vMerge w:val="restart"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1727B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9781" w:type="dxa"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1727B0">
              <w:rPr>
                <w:rFonts w:ascii="Times New Roman" w:hAnsi="Times New Roman" w:cs="Times New Roman"/>
                <w:sz w:val="28"/>
                <w:szCs w:val="28"/>
              </w:rPr>
              <w:t>Водохранилище 1: Новотроицкое</w:t>
            </w:r>
          </w:p>
        </w:tc>
      </w:tr>
      <w:tr w:rsidR="00CE648B" w:rsidTr="006E059C">
        <w:trPr>
          <w:trHeight w:val="341"/>
        </w:trPr>
        <w:tc>
          <w:tcPr>
            <w:tcW w:w="1134" w:type="dxa"/>
            <w:vMerge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81" w:type="dxa"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1727B0">
              <w:rPr>
                <w:rFonts w:ascii="Times New Roman" w:hAnsi="Times New Roman" w:cs="Times New Roman"/>
                <w:sz w:val="28"/>
                <w:szCs w:val="28"/>
              </w:rPr>
              <w:t xml:space="preserve">Водохранилище 2: </w:t>
            </w:r>
            <w:proofErr w:type="spellStart"/>
            <w:r w:rsidRPr="001727B0">
              <w:rPr>
                <w:rFonts w:ascii="Times New Roman" w:hAnsi="Times New Roman" w:cs="Times New Roman"/>
                <w:sz w:val="28"/>
                <w:szCs w:val="28"/>
              </w:rPr>
              <w:t>Сингелеевское</w:t>
            </w:r>
            <w:proofErr w:type="spellEnd"/>
          </w:p>
        </w:tc>
      </w:tr>
      <w:tr w:rsidR="00CE648B" w:rsidTr="006E059C">
        <w:trPr>
          <w:trHeight w:val="311"/>
        </w:trPr>
        <w:tc>
          <w:tcPr>
            <w:tcW w:w="1134" w:type="dxa"/>
            <w:vMerge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81" w:type="dxa"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1727B0">
              <w:rPr>
                <w:rFonts w:ascii="Times New Roman" w:hAnsi="Times New Roman" w:cs="Times New Roman"/>
                <w:sz w:val="28"/>
                <w:szCs w:val="28"/>
              </w:rPr>
              <w:t xml:space="preserve">Водохранилище 3: </w:t>
            </w:r>
            <w:proofErr w:type="spellStart"/>
            <w:r w:rsidRPr="001727B0">
              <w:rPr>
                <w:rFonts w:ascii="Times New Roman" w:hAnsi="Times New Roman" w:cs="Times New Roman"/>
                <w:sz w:val="28"/>
                <w:szCs w:val="28"/>
              </w:rPr>
              <w:t>Егорлыкское</w:t>
            </w:r>
            <w:proofErr w:type="spellEnd"/>
          </w:p>
        </w:tc>
      </w:tr>
      <w:tr w:rsidR="00CE648B" w:rsidTr="006E059C">
        <w:trPr>
          <w:trHeight w:val="276"/>
        </w:trPr>
        <w:tc>
          <w:tcPr>
            <w:tcW w:w="1134" w:type="dxa"/>
            <w:vMerge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81" w:type="dxa"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1727B0">
              <w:rPr>
                <w:rFonts w:ascii="Times New Roman" w:hAnsi="Times New Roman" w:cs="Times New Roman"/>
                <w:sz w:val="28"/>
                <w:szCs w:val="28"/>
              </w:rPr>
              <w:t>Река: Егорлык</w:t>
            </w:r>
          </w:p>
        </w:tc>
      </w:tr>
      <w:tr w:rsidR="00CE648B" w:rsidTr="006E059C">
        <w:trPr>
          <w:trHeight w:val="389"/>
        </w:trPr>
        <w:tc>
          <w:tcPr>
            <w:tcW w:w="1134" w:type="dxa"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81" w:type="dxa"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1727B0">
              <w:rPr>
                <w:rFonts w:ascii="Times New Roman" w:hAnsi="Times New Roman" w:cs="Times New Roman"/>
                <w:sz w:val="28"/>
                <w:szCs w:val="28"/>
              </w:rPr>
              <w:t>Блок 2</w:t>
            </w:r>
          </w:p>
        </w:tc>
      </w:tr>
      <w:tr w:rsidR="00CE648B" w:rsidTr="006E059C">
        <w:trPr>
          <w:trHeight w:val="698"/>
        </w:trPr>
        <w:tc>
          <w:tcPr>
            <w:tcW w:w="1134" w:type="dxa"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1727B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9781" w:type="dxa"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1727B0">
              <w:rPr>
                <w:rFonts w:ascii="Times New Roman" w:hAnsi="Times New Roman" w:cs="Times New Roman"/>
                <w:sz w:val="28"/>
                <w:szCs w:val="28"/>
              </w:rPr>
              <w:t>Масштаб карты:1:200 000</w:t>
            </w:r>
          </w:p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1727B0">
              <w:rPr>
                <w:rFonts w:ascii="Times New Roman" w:hAnsi="Times New Roman" w:cs="Times New Roman"/>
                <w:sz w:val="28"/>
                <w:szCs w:val="28"/>
              </w:rPr>
              <w:t xml:space="preserve">Способы расчета: линейка, расстояние между населенными пунктами </w:t>
            </w:r>
          </w:p>
        </w:tc>
      </w:tr>
      <w:tr w:rsidR="00CE648B" w:rsidTr="006E059C">
        <w:trPr>
          <w:trHeight w:val="955"/>
        </w:trPr>
        <w:tc>
          <w:tcPr>
            <w:tcW w:w="1134" w:type="dxa"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1727B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9781" w:type="dxa"/>
          </w:tcPr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1727B0">
              <w:rPr>
                <w:rFonts w:ascii="Times New Roman" w:hAnsi="Times New Roman" w:cs="Times New Roman"/>
                <w:sz w:val="28"/>
                <w:szCs w:val="28"/>
              </w:rPr>
              <w:t>Высота самой высокой точки:622м</w:t>
            </w:r>
          </w:p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1727B0">
              <w:rPr>
                <w:rFonts w:ascii="Times New Roman" w:hAnsi="Times New Roman" w:cs="Times New Roman"/>
                <w:sz w:val="28"/>
                <w:szCs w:val="28"/>
              </w:rPr>
              <w:t>Географические координаты: 45градусов 04 мин. с.ш.</w:t>
            </w:r>
          </w:p>
          <w:p w:rsidR="00CE648B" w:rsidRPr="001727B0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1727B0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                 41 градусов 51 мин. в.д.</w:t>
            </w:r>
          </w:p>
        </w:tc>
      </w:tr>
      <w:tr w:rsidR="00CE648B" w:rsidTr="006E059C">
        <w:trPr>
          <w:trHeight w:val="520"/>
        </w:trPr>
        <w:tc>
          <w:tcPr>
            <w:tcW w:w="1134" w:type="dxa"/>
          </w:tcPr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81" w:type="dxa"/>
          </w:tcPr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Блок 3</w:t>
            </w:r>
          </w:p>
        </w:tc>
      </w:tr>
      <w:tr w:rsidR="00CE648B" w:rsidRPr="001727B0" w:rsidTr="006E059C">
        <w:trPr>
          <w:trHeight w:val="781"/>
        </w:trPr>
        <w:tc>
          <w:tcPr>
            <w:tcW w:w="1134" w:type="dxa"/>
          </w:tcPr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9781" w:type="dxa"/>
          </w:tcPr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Промышленность: добыча природного газа, химическая, электроэнергетика</w:t>
            </w:r>
          </w:p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Сельское хозяйство: животноводство, растениеводство, садоводство</w:t>
            </w:r>
          </w:p>
        </w:tc>
      </w:tr>
      <w:tr w:rsidR="00CE648B" w:rsidTr="006E059C">
        <w:trPr>
          <w:trHeight w:val="1396"/>
        </w:trPr>
        <w:tc>
          <w:tcPr>
            <w:tcW w:w="1134" w:type="dxa"/>
          </w:tcPr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9781" w:type="dxa"/>
          </w:tcPr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Названия географических объектов и их происхождение:</w:t>
            </w:r>
          </w:p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Верхнерусский</w:t>
            </w:r>
            <w:proofErr w:type="spellEnd"/>
            <w:r w:rsidRPr="000E41B5">
              <w:rPr>
                <w:rFonts w:ascii="Times New Roman" w:hAnsi="Times New Roman" w:cs="Times New Roman"/>
                <w:sz w:val="28"/>
                <w:szCs w:val="28"/>
              </w:rPr>
              <w:t xml:space="preserve"> – находится на возвышенности.</w:t>
            </w:r>
          </w:p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Нижнерусский</w:t>
            </w:r>
            <w:proofErr w:type="spellEnd"/>
            <w:r w:rsidRPr="000E41B5">
              <w:rPr>
                <w:rFonts w:ascii="Times New Roman" w:hAnsi="Times New Roman" w:cs="Times New Roman"/>
                <w:sz w:val="28"/>
                <w:szCs w:val="28"/>
              </w:rPr>
              <w:t xml:space="preserve"> - находится на меньшей  возвышенности.</w:t>
            </w:r>
          </w:p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Левоегорлыкский</w:t>
            </w:r>
            <w:proofErr w:type="spellEnd"/>
            <w:r w:rsidRPr="000E41B5">
              <w:rPr>
                <w:rFonts w:ascii="Times New Roman" w:hAnsi="Times New Roman" w:cs="Times New Roman"/>
                <w:sz w:val="28"/>
                <w:szCs w:val="28"/>
              </w:rPr>
              <w:t xml:space="preserve"> – расположена слева от реки Егорлык.</w:t>
            </w:r>
          </w:p>
          <w:p w:rsidR="00CE648B" w:rsidRPr="000E41B5" w:rsidRDefault="00CE648B" w:rsidP="006E059C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Каменобродская</w:t>
            </w:r>
            <w:proofErr w:type="spellEnd"/>
            <w:r w:rsidRPr="000E41B5">
              <w:rPr>
                <w:rFonts w:ascii="Times New Roman" w:hAnsi="Times New Roman" w:cs="Times New Roman"/>
                <w:sz w:val="28"/>
                <w:szCs w:val="28"/>
              </w:rPr>
              <w:t xml:space="preserve">,  </w:t>
            </w:r>
            <w:proofErr w:type="spellStart"/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Подлужное</w:t>
            </w:r>
            <w:proofErr w:type="spellEnd"/>
            <w:r w:rsidRPr="000E41B5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gramStart"/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Московское</w:t>
            </w:r>
            <w:proofErr w:type="gramEnd"/>
            <w:r w:rsidRPr="000E41B5">
              <w:rPr>
                <w:rFonts w:ascii="Times New Roman" w:hAnsi="Times New Roman" w:cs="Times New Roman"/>
                <w:sz w:val="28"/>
                <w:szCs w:val="28"/>
              </w:rPr>
              <w:t>, Рождественская.</w:t>
            </w:r>
          </w:p>
        </w:tc>
      </w:tr>
    </w:tbl>
    <w:p w:rsidR="00CE648B" w:rsidRPr="005A6C59" w:rsidRDefault="00CE648B" w:rsidP="00CE648B">
      <w:pPr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</w:p>
    <w:p w:rsidR="00CE648B" w:rsidRDefault="00CE648B" w:rsidP="00CE648B">
      <w:pPr>
        <w:rPr>
          <w:rStyle w:val="c0"/>
          <w:color w:val="000000"/>
          <w:sz w:val="28"/>
          <w:szCs w:val="28"/>
        </w:rPr>
      </w:pPr>
      <w:r w:rsidRPr="00855288">
        <w:rPr>
          <w:rStyle w:val="c0"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5940425" cy="4763253"/>
            <wp:effectExtent l="19050" t="0" r="3175" b="0"/>
            <wp:docPr id="4" name="Рисунок 1" descr="F:\Муниципальный этап_2019\Рабочие материалы\Карта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Муниципальный этап_2019\Рабочие материалы\Карта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63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648B" w:rsidRPr="003354D2" w:rsidRDefault="00CE648B" w:rsidP="00C24A82">
      <w:pPr>
        <w:pStyle w:val="c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354D2">
        <w:rPr>
          <w:rStyle w:val="c0"/>
          <w:color w:val="000000"/>
          <w:sz w:val="28"/>
          <w:szCs w:val="28"/>
        </w:rPr>
        <w:t>Для эффективной подготовки к олимпиаде важно, чтобы олимпиада не воспринималась как разовое мероприятие, после прохождения которого вся работа быстро затухает. </w:t>
      </w:r>
      <w:r w:rsidRPr="003354D2">
        <w:rPr>
          <w:rStyle w:val="c0"/>
          <w:b/>
          <w:bCs/>
          <w:color w:val="000000"/>
          <w:sz w:val="28"/>
          <w:szCs w:val="28"/>
        </w:rPr>
        <w:t>Подготовка к олимпиадам должна быть систематической</w:t>
      </w:r>
      <w:r w:rsidRPr="003354D2">
        <w:rPr>
          <w:rStyle w:val="c0"/>
          <w:color w:val="000000"/>
          <w:sz w:val="28"/>
          <w:szCs w:val="28"/>
        </w:rPr>
        <w:t>.</w:t>
      </w:r>
      <w:r>
        <w:rPr>
          <w:rStyle w:val="c0"/>
          <w:color w:val="000000"/>
          <w:sz w:val="28"/>
          <w:szCs w:val="28"/>
        </w:rPr>
        <w:t>Итак, к</w:t>
      </w:r>
      <w:r w:rsidRPr="003354D2">
        <w:rPr>
          <w:rStyle w:val="c0"/>
          <w:color w:val="000000"/>
          <w:sz w:val="28"/>
          <w:szCs w:val="28"/>
        </w:rPr>
        <w:t>ак же заинтересовать ученика, чтобы он захотел сам готов</w:t>
      </w:r>
      <w:r>
        <w:rPr>
          <w:rStyle w:val="c0"/>
          <w:color w:val="000000"/>
          <w:sz w:val="28"/>
          <w:szCs w:val="28"/>
        </w:rPr>
        <w:t>иться и участвовать в олимпиаде</w:t>
      </w:r>
      <w:r w:rsidRPr="003354D2">
        <w:rPr>
          <w:rStyle w:val="c0"/>
          <w:color w:val="000000"/>
          <w:sz w:val="28"/>
          <w:szCs w:val="28"/>
        </w:rPr>
        <w:t>? На основе собственного опыта могу предложить условия подготовки к олимпиадам.</w:t>
      </w:r>
    </w:p>
    <w:p w:rsidR="00CE648B" w:rsidRDefault="00CE648B" w:rsidP="00C24A82">
      <w:pPr>
        <w:pStyle w:val="c5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  <w:r w:rsidRPr="003354D2">
        <w:rPr>
          <w:rStyle w:val="c0"/>
          <w:color w:val="000000"/>
          <w:sz w:val="28"/>
          <w:szCs w:val="28"/>
        </w:rPr>
        <w:t>                               </w:t>
      </w:r>
    </w:p>
    <w:p w:rsidR="00CE648B" w:rsidRPr="00BA7402" w:rsidRDefault="00CE648B" w:rsidP="00C24A82">
      <w:pPr>
        <w:pStyle w:val="c5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r w:rsidRPr="00BA7402">
        <w:rPr>
          <w:rStyle w:val="c0"/>
          <w:b/>
          <w:color w:val="000000"/>
          <w:sz w:val="28"/>
          <w:szCs w:val="28"/>
        </w:rPr>
        <w:t>Условия подготовки к олимпиадам:</w:t>
      </w:r>
    </w:p>
    <w:p w:rsidR="00CE648B" w:rsidRPr="003354D2" w:rsidRDefault="00CE648B" w:rsidP="00C24A82">
      <w:pPr>
        <w:pStyle w:val="c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354D2">
        <w:rPr>
          <w:rStyle w:val="c0"/>
          <w:color w:val="000000"/>
          <w:sz w:val="28"/>
          <w:szCs w:val="28"/>
        </w:rPr>
        <w:t>1. Отбор учащихся</w:t>
      </w:r>
      <w:proofErr w:type="gramStart"/>
      <w:r w:rsidRPr="003354D2">
        <w:rPr>
          <w:rStyle w:val="c0"/>
          <w:color w:val="000000"/>
          <w:sz w:val="28"/>
          <w:szCs w:val="28"/>
        </w:rPr>
        <w:t xml:space="preserve"> ,</w:t>
      </w:r>
      <w:proofErr w:type="gramEnd"/>
      <w:r w:rsidRPr="003354D2">
        <w:rPr>
          <w:rStyle w:val="c0"/>
          <w:color w:val="000000"/>
          <w:sz w:val="28"/>
          <w:szCs w:val="28"/>
        </w:rPr>
        <w:t xml:space="preserve"> выявляющих общие и определенные способности по предмету. Отбор осуществляю в ходе наблюдения на уроках, организации исследовательской деятельности, проведения внеклассных мероприятий.</w:t>
      </w:r>
    </w:p>
    <w:p w:rsidR="00CE648B" w:rsidRDefault="00CE648B" w:rsidP="00C24A82">
      <w:pPr>
        <w:pStyle w:val="c5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  <w:r w:rsidRPr="003354D2">
        <w:rPr>
          <w:rStyle w:val="c0"/>
          <w:color w:val="000000"/>
          <w:sz w:val="28"/>
          <w:szCs w:val="28"/>
        </w:rPr>
        <w:t>Я веду отбор и привлекаю к участию в олимп</w:t>
      </w:r>
      <w:r>
        <w:rPr>
          <w:rStyle w:val="c0"/>
          <w:color w:val="000000"/>
          <w:sz w:val="28"/>
          <w:szCs w:val="28"/>
        </w:rPr>
        <w:t>иадах учащихся с 5</w:t>
      </w:r>
      <w:r w:rsidRPr="003354D2">
        <w:rPr>
          <w:rStyle w:val="c0"/>
          <w:color w:val="000000"/>
          <w:sz w:val="28"/>
          <w:szCs w:val="28"/>
        </w:rPr>
        <w:t xml:space="preserve"> класса. И уже к 9-му классу имею резерв из 2-3  учащихся, способных защищать честь школы  на муниципальном этапе олимпиады.</w:t>
      </w:r>
    </w:p>
    <w:p w:rsidR="00CE648B" w:rsidRPr="003354D2" w:rsidRDefault="00CE648B" w:rsidP="00C24A82">
      <w:pPr>
        <w:pStyle w:val="c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354D2">
        <w:rPr>
          <w:rStyle w:val="c0"/>
          <w:color w:val="000000"/>
          <w:sz w:val="28"/>
          <w:szCs w:val="28"/>
        </w:rPr>
        <w:t xml:space="preserve"> 2. Подготовка к олимпиаде через внеурочные занятия.</w:t>
      </w:r>
    </w:p>
    <w:p w:rsidR="00CE648B" w:rsidRPr="003354D2" w:rsidRDefault="00CE648B" w:rsidP="00C24A82">
      <w:pPr>
        <w:pStyle w:val="c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354D2">
        <w:rPr>
          <w:rStyle w:val="c0"/>
          <w:color w:val="000000"/>
          <w:sz w:val="28"/>
          <w:szCs w:val="28"/>
        </w:rPr>
        <w:t xml:space="preserve">Организация развивающей среды, стимулирующей любознательность и обеспечение ее удовлетворения, осуществляется через внеурочную деятельность: различные  конкурсы,  кружки, </w:t>
      </w:r>
      <w:proofErr w:type="spellStart"/>
      <w:r w:rsidRPr="003354D2">
        <w:rPr>
          <w:rStyle w:val="c0"/>
          <w:color w:val="000000"/>
          <w:sz w:val="28"/>
          <w:szCs w:val="28"/>
        </w:rPr>
        <w:t>элективы</w:t>
      </w:r>
      <w:proofErr w:type="spellEnd"/>
      <w:r w:rsidRPr="003354D2">
        <w:rPr>
          <w:rStyle w:val="c0"/>
          <w:color w:val="000000"/>
          <w:sz w:val="28"/>
          <w:szCs w:val="28"/>
        </w:rPr>
        <w:t>.</w:t>
      </w:r>
    </w:p>
    <w:p w:rsidR="00CE648B" w:rsidRPr="003354D2" w:rsidRDefault="00CE648B" w:rsidP="00C24A82">
      <w:pPr>
        <w:pStyle w:val="c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354D2">
        <w:rPr>
          <w:rStyle w:val="c0"/>
          <w:color w:val="000000"/>
          <w:sz w:val="28"/>
          <w:szCs w:val="28"/>
        </w:rPr>
        <w:t>3. Использование творческих заданий повышенного уровня на уроках. Как правило, участники олимпиад всегда на уроках получают индивидуальные задания олимпиадного уровня сложности, это касается и домашних заданий.</w:t>
      </w:r>
    </w:p>
    <w:p w:rsidR="00CE648B" w:rsidRPr="00BA7402" w:rsidRDefault="00CE648B" w:rsidP="00C24A82">
      <w:pPr>
        <w:pStyle w:val="c5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r w:rsidRPr="00BA7402">
        <w:rPr>
          <w:rStyle w:val="c0"/>
          <w:b/>
          <w:color w:val="000000"/>
          <w:sz w:val="28"/>
          <w:szCs w:val="28"/>
        </w:rPr>
        <w:lastRenderedPageBreak/>
        <w:t>При подготовке учащихся к олимпиаде я придерживаюсь нескольк</w:t>
      </w:r>
      <w:r w:rsidRPr="00BA7402">
        <w:rPr>
          <w:b/>
          <w:color w:val="000000"/>
          <w:sz w:val="28"/>
          <w:szCs w:val="28"/>
        </w:rPr>
        <w:t>их принципов.</w:t>
      </w:r>
    </w:p>
    <w:p w:rsidR="00CE648B" w:rsidRDefault="00CE648B" w:rsidP="00C24A82">
      <w:pPr>
        <w:pStyle w:val="c5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  <w:r w:rsidRPr="003354D2">
        <w:rPr>
          <w:rStyle w:val="c0"/>
          <w:color w:val="000000"/>
          <w:sz w:val="28"/>
          <w:szCs w:val="28"/>
        </w:rPr>
        <w:t>1. Максимальная самостоятельность – предоставление возможности самостоятельного решения заданий</w:t>
      </w:r>
    </w:p>
    <w:p w:rsidR="00CE648B" w:rsidRPr="003354D2" w:rsidRDefault="00CE648B" w:rsidP="00C24A82">
      <w:pPr>
        <w:pStyle w:val="c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354D2">
        <w:rPr>
          <w:rStyle w:val="c0"/>
          <w:color w:val="000000"/>
          <w:sz w:val="28"/>
          <w:szCs w:val="28"/>
        </w:rPr>
        <w:t>2.Принцип активность знаний.</w:t>
      </w:r>
    </w:p>
    <w:p w:rsidR="00CE648B" w:rsidRDefault="00CE648B" w:rsidP="00C24A82">
      <w:pPr>
        <w:pStyle w:val="c5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  <w:r w:rsidRPr="003354D2">
        <w:rPr>
          <w:rStyle w:val="c0"/>
          <w:color w:val="000000"/>
          <w:sz w:val="28"/>
          <w:szCs w:val="28"/>
        </w:rPr>
        <w:t xml:space="preserve">Олимпиадные задания составляются так, что весь запас знаний находится в активном применении. Они составляются с учетом всех предыдущих знаний, в соответствии с требованиями стандарта образования и знаниями, полученными в настоящий момент. </w:t>
      </w:r>
    </w:p>
    <w:p w:rsidR="00CE648B" w:rsidRPr="003354D2" w:rsidRDefault="00CE648B" w:rsidP="00C24A82">
      <w:pPr>
        <w:pStyle w:val="c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354D2">
        <w:rPr>
          <w:rStyle w:val="c0"/>
          <w:color w:val="000000"/>
          <w:sz w:val="28"/>
          <w:szCs w:val="28"/>
        </w:rPr>
        <w:t>3. Принцип опережающего уровня сложности.</w:t>
      </w:r>
    </w:p>
    <w:p w:rsidR="00CE648B" w:rsidRDefault="00CE648B" w:rsidP="00C24A82">
      <w:pPr>
        <w:pStyle w:val="c5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  <w:r w:rsidRPr="003354D2">
        <w:rPr>
          <w:rStyle w:val="c0"/>
          <w:color w:val="000000"/>
          <w:sz w:val="28"/>
          <w:szCs w:val="28"/>
        </w:rPr>
        <w:t>Для успешного участия в олимпиаде необходимо вести подготовку по заданиям высокого уровня сложности</w:t>
      </w:r>
    </w:p>
    <w:p w:rsidR="00CE648B" w:rsidRPr="003354D2" w:rsidRDefault="00CE648B" w:rsidP="00C24A82">
      <w:pPr>
        <w:pStyle w:val="c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354D2">
        <w:rPr>
          <w:rStyle w:val="c0"/>
          <w:color w:val="000000"/>
          <w:sz w:val="28"/>
          <w:szCs w:val="28"/>
        </w:rPr>
        <w:t>4. Анализ результатов прошедших олимпиад.</w:t>
      </w:r>
    </w:p>
    <w:p w:rsidR="00CE648B" w:rsidRDefault="00CE648B" w:rsidP="00C24A82">
      <w:pPr>
        <w:pStyle w:val="c5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  <w:r w:rsidRPr="003354D2">
        <w:rPr>
          <w:rStyle w:val="c0"/>
          <w:color w:val="000000"/>
          <w:sz w:val="28"/>
          <w:szCs w:val="28"/>
        </w:rPr>
        <w:t xml:space="preserve">При анализе прошедших олимпиад вскрываются упущения, недостатки, находки, не учтенные в предыдущей деятельности, как учителя, так  и ученика. Этот принцип обязателен для учителя, так как он положительно повлияет на качество подготовки к олимпиаде. </w:t>
      </w:r>
    </w:p>
    <w:p w:rsidR="00CE648B" w:rsidRPr="003354D2" w:rsidRDefault="00CE648B" w:rsidP="00C24A82">
      <w:pPr>
        <w:pStyle w:val="c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354D2">
        <w:rPr>
          <w:rStyle w:val="c0"/>
          <w:color w:val="000000"/>
          <w:sz w:val="28"/>
          <w:szCs w:val="28"/>
        </w:rPr>
        <w:t>5. Индивидуальный подход.</w:t>
      </w:r>
    </w:p>
    <w:p w:rsidR="00CE648B" w:rsidRPr="003354D2" w:rsidRDefault="00CE648B" w:rsidP="00C24A82">
      <w:pPr>
        <w:pStyle w:val="c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354D2">
        <w:rPr>
          <w:rStyle w:val="c0"/>
          <w:color w:val="000000"/>
          <w:sz w:val="28"/>
          <w:szCs w:val="28"/>
        </w:rPr>
        <w:t>Индивидуальная   программа     подготовки  к  олимпиаде  для  каждого  учащегося,  отражающая  его  специфическую  траекторию  движения  от  незнания   к  знанию,  от  неумения  решать  сложные  задачи  к  творческим  навыкам   выбора  способа их решения</w:t>
      </w:r>
    </w:p>
    <w:p w:rsidR="00CE648B" w:rsidRPr="003354D2" w:rsidRDefault="00CE648B" w:rsidP="00C24A82">
      <w:pPr>
        <w:pStyle w:val="c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354D2">
        <w:rPr>
          <w:rStyle w:val="c0"/>
          <w:color w:val="000000"/>
          <w:sz w:val="28"/>
          <w:szCs w:val="28"/>
        </w:rPr>
        <w:t>6. Психологический принцип</w:t>
      </w:r>
    </w:p>
    <w:p w:rsidR="00CE648B" w:rsidRPr="003354D2" w:rsidRDefault="00CE648B" w:rsidP="00C24A82">
      <w:pPr>
        <w:pStyle w:val="c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354D2">
        <w:rPr>
          <w:rStyle w:val="c0"/>
          <w:color w:val="000000"/>
          <w:sz w:val="28"/>
          <w:szCs w:val="28"/>
        </w:rPr>
        <w:t xml:space="preserve">Считаю необходимым воспитать в </w:t>
      </w:r>
      <w:proofErr w:type="spellStart"/>
      <w:r w:rsidRPr="003354D2">
        <w:rPr>
          <w:rStyle w:val="c0"/>
          <w:color w:val="000000"/>
          <w:sz w:val="28"/>
          <w:szCs w:val="28"/>
        </w:rPr>
        <w:t>олимпиадниках</w:t>
      </w:r>
      <w:proofErr w:type="spellEnd"/>
      <w:r w:rsidRPr="003354D2">
        <w:rPr>
          <w:rStyle w:val="c0"/>
          <w:color w:val="000000"/>
          <w:sz w:val="28"/>
          <w:szCs w:val="28"/>
        </w:rPr>
        <w:t xml:space="preserve"> чувство здоровой </w:t>
      </w:r>
      <w:proofErr w:type="spellStart"/>
      <w:r w:rsidRPr="003354D2">
        <w:rPr>
          <w:rStyle w:val="c0"/>
          <w:color w:val="000000"/>
          <w:sz w:val="28"/>
          <w:szCs w:val="28"/>
        </w:rPr>
        <w:t>амбициозности</w:t>
      </w:r>
      <w:proofErr w:type="spellEnd"/>
      <w:r w:rsidRPr="003354D2">
        <w:rPr>
          <w:rStyle w:val="c0"/>
          <w:color w:val="000000"/>
          <w:sz w:val="28"/>
          <w:szCs w:val="28"/>
        </w:rPr>
        <w:t>, стремления к победе</w:t>
      </w:r>
      <w:r>
        <w:rPr>
          <w:rStyle w:val="c0"/>
          <w:color w:val="000000"/>
          <w:sz w:val="28"/>
          <w:szCs w:val="28"/>
        </w:rPr>
        <w:t>.</w:t>
      </w:r>
      <w:r w:rsidRPr="003354D2">
        <w:rPr>
          <w:rStyle w:val="c0"/>
          <w:color w:val="000000"/>
          <w:sz w:val="28"/>
          <w:szCs w:val="28"/>
        </w:rPr>
        <w:t xml:space="preserve"> Победитель всегда обладает бойцовскими качествами. Это важно для взрослой жизни!  Нужно увидеть задатки в ребёнке и вырастить эти качества. Научить верить в свои силы, внушить, что он способен побеждать. Однако важно подчеркнуть, что победителями все не бывают. Не надо волноваться, в олимпиаде принимают участие такие же ребята, как и вы. И все находятся в равных условиях, результат зависит только от тебя. Все победить не могут. Не нужно расстраиваться, а нужно работать, работать и работать! Хотя и здесь всё очень индивидуально. Например, мо</w:t>
      </w:r>
      <w:r>
        <w:rPr>
          <w:rStyle w:val="c0"/>
          <w:color w:val="000000"/>
          <w:sz w:val="28"/>
          <w:szCs w:val="28"/>
        </w:rPr>
        <w:t xml:space="preserve">я ученица и неоднократный победитель школьного и муниципального </w:t>
      </w:r>
      <w:r w:rsidRPr="003354D2">
        <w:rPr>
          <w:rStyle w:val="c0"/>
          <w:color w:val="000000"/>
          <w:sz w:val="28"/>
          <w:szCs w:val="28"/>
        </w:rPr>
        <w:t>этапа Всероссийск</w:t>
      </w:r>
      <w:r>
        <w:rPr>
          <w:rStyle w:val="c0"/>
          <w:color w:val="000000"/>
          <w:sz w:val="28"/>
          <w:szCs w:val="28"/>
        </w:rPr>
        <w:t>ой олимпиады школьников по географии и  обществознанию</w:t>
      </w:r>
      <w:r w:rsidRPr="003354D2">
        <w:rPr>
          <w:rStyle w:val="c0"/>
          <w:color w:val="000000"/>
          <w:sz w:val="28"/>
          <w:szCs w:val="28"/>
        </w:rPr>
        <w:t xml:space="preserve">, </w:t>
      </w:r>
      <w:proofErr w:type="spellStart"/>
      <w:r>
        <w:rPr>
          <w:rStyle w:val="c0"/>
          <w:color w:val="000000"/>
          <w:sz w:val="28"/>
          <w:szCs w:val="28"/>
        </w:rPr>
        <w:t>Абдулкеримова</w:t>
      </w:r>
      <w:proofErr w:type="spellEnd"/>
      <w:r w:rsidR="00C24A82">
        <w:rPr>
          <w:rStyle w:val="c0"/>
          <w:color w:val="000000"/>
          <w:sz w:val="28"/>
          <w:szCs w:val="28"/>
        </w:rPr>
        <w:t xml:space="preserve"> </w:t>
      </w:r>
      <w:proofErr w:type="spellStart"/>
      <w:r>
        <w:rPr>
          <w:rStyle w:val="c0"/>
          <w:color w:val="000000"/>
          <w:sz w:val="28"/>
          <w:szCs w:val="28"/>
        </w:rPr>
        <w:t>Муслимет</w:t>
      </w:r>
      <w:proofErr w:type="spellEnd"/>
      <w:r w:rsidRPr="003354D2">
        <w:rPr>
          <w:rStyle w:val="c0"/>
          <w:color w:val="000000"/>
          <w:sz w:val="28"/>
          <w:szCs w:val="28"/>
        </w:rPr>
        <w:t xml:space="preserve"> всегда была нацелена на победу. Принцип «Главное не победа, а участие» для неё не существовал</w:t>
      </w:r>
      <w:r>
        <w:rPr>
          <w:rStyle w:val="c0"/>
          <w:color w:val="000000"/>
          <w:sz w:val="28"/>
          <w:szCs w:val="28"/>
        </w:rPr>
        <w:t xml:space="preserve">. </w:t>
      </w:r>
      <w:r w:rsidRPr="003354D2">
        <w:rPr>
          <w:rStyle w:val="c0"/>
          <w:color w:val="000000"/>
          <w:sz w:val="28"/>
          <w:szCs w:val="28"/>
        </w:rPr>
        <w:t>Неприемлем  принцип «административного давления» с целью удержать ученика, заставить его участвовать в олимпиаде по предмету. Это не принесет должного результата.</w:t>
      </w:r>
    </w:p>
    <w:p w:rsidR="00CE648B" w:rsidRPr="003354D2" w:rsidRDefault="00CE648B" w:rsidP="00C24A82">
      <w:pPr>
        <w:pStyle w:val="c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354D2">
        <w:rPr>
          <w:rStyle w:val="c0"/>
          <w:color w:val="000000"/>
          <w:sz w:val="28"/>
          <w:szCs w:val="28"/>
        </w:rPr>
        <w:t>Сам учитель должен быть образцом для ребёнка. Должен постоянно расти в профессиональном смысле, быть интересным ребятам, пользоваться авторитетом, не считаться с личным временем для дела. Тогда ученик стремиться не подвести своего учителя.</w:t>
      </w:r>
    </w:p>
    <w:p w:rsidR="00CE648B" w:rsidRPr="003354D2" w:rsidRDefault="00CE648B" w:rsidP="00C24A82">
      <w:pPr>
        <w:pStyle w:val="c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354D2">
        <w:rPr>
          <w:rStyle w:val="c0"/>
          <w:color w:val="000000"/>
          <w:sz w:val="28"/>
          <w:szCs w:val="28"/>
        </w:rPr>
        <w:t xml:space="preserve">Подготовка </w:t>
      </w:r>
      <w:proofErr w:type="spellStart"/>
      <w:r w:rsidRPr="003354D2">
        <w:rPr>
          <w:rStyle w:val="c0"/>
          <w:color w:val="000000"/>
          <w:sz w:val="28"/>
          <w:szCs w:val="28"/>
        </w:rPr>
        <w:t>олимпиадников</w:t>
      </w:r>
      <w:proofErr w:type="spellEnd"/>
      <w:r w:rsidRPr="003354D2">
        <w:rPr>
          <w:rStyle w:val="c0"/>
          <w:color w:val="000000"/>
          <w:sz w:val="28"/>
          <w:szCs w:val="28"/>
        </w:rPr>
        <w:t xml:space="preserve"> возможна (успешная) лишь в случае постоянного тандема учитель-ученик-родитель.</w:t>
      </w:r>
    </w:p>
    <w:p w:rsidR="00CE648B" w:rsidRDefault="00CE648B" w:rsidP="00C24A82">
      <w:pPr>
        <w:pStyle w:val="c5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  <w:r w:rsidRPr="003354D2">
        <w:rPr>
          <w:rStyle w:val="c0"/>
          <w:color w:val="000000"/>
          <w:sz w:val="28"/>
          <w:szCs w:val="28"/>
        </w:rPr>
        <w:lastRenderedPageBreak/>
        <w:t>Реализация этих принципов и правил -  это успешное выступление  учеников нашей школы на муниципальных и региональных олимпиадах, где  они показывают высокие результаты.</w:t>
      </w:r>
    </w:p>
    <w:p w:rsidR="00CE648B" w:rsidRPr="003354D2" w:rsidRDefault="00CE648B" w:rsidP="00C24A82">
      <w:pPr>
        <w:pStyle w:val="c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 xml:space="preserve">Сама тоже участвую  в различных  </w:t>
      </w:r>
      <w:proofErr w:type="spellStart"/>
      <w:r>
        <w:rPr>
          <w:rStyle w:val="c0"/>
          <w:color w:val="000000"/>
          <w:sz w:val="28"/>
          <w:szCs w:val="28"/>
        </w:rPr>
        <w:t>вебинарах</w:t>
      </w:r>
      <w:proofErr w:type="spellEnd"/>
      <w:r>
        <w:rPr>
          <w:rStyle w:val="c0"/>
          <w:color w:val="000000"/>
          <w:sz w:val="28"/>
          <w:szCs w:val="28"/>
        </w:rPr>
        <w:t xml:space="preserve">, </w:t>
      </w:r>
      <w:proofErr w:type="spellStart"/>
      <w:r>
        <w:rPr>
          <w:rStyle w:val="c0"/>
          <w:color w:val="000000"/>
          <w:sz w:val="28"/>
          <w:szCs w:val="28"/>
        </w:rPr>
        <w:t>онлайн</w:t>
      </w:r>
      <w:proofErr w:type="spellEnd"/>
      <w:r>
        <w:rPr>
          <w:rStyle w:val="c0"/>
          <w:color w:val="000000"/>
          <w:sz w:val="28"/>
          <w:szCs w:val="28"/>
        </w:rPr>
        <w:t xml:space="preserve"> - семинарах. В 2020-2021 году являлась активным участником  члена лиги учителей географии, осуществляющих  подготовку обучающихся к олимпиадам, который проводил А.В. Лысенко В.В. </w:t>
      </w:r>
      <w:proofErr w:type="gramStart"/>
      <w:r>
        <w:rPr>
          <w:rStyle w:val="c0"/>
          <w:color w:val="000000"/>
          <w:sz w:val="28"/>
          <w:szCs w:val="28"/>
        </w:rPr>
        <w:t xml:space="preserve">( </w:t>
      </w:r>
      <w:proofErr w:type="gramEnd"/>
      <w:r>
        <w:rPr>
          <w:rStyle w:val="c0"/>
          <w:color w:val="000000"/>
          <w:sz w:val="28"/>
          <w:szCs w:val="28"/>
        </w:rPr>
        <w:t>« Методика решения задач олимпиад по географии Российского Совета олимпиад школьников 1 и 2 уровня»).  Так же дети участвовали  в открытой олимпиаде СКФУ среди школьников « 45 параллель» по географии (руководитель</w:t>
      </w:r>
      <w:r w:rsidR="00C24A82">
        <w:rPr>
          <w:rStyle w:val="c0"/>
          <w:color w:val="000000"/>
          <w:sz w:val="28"/>
          <w:szCs w:val="28"/>
        </w:rPr>
        <w:t xml:space="preserve"> </w:t>
      </w:r>
      <w:r>
        <w:rPr>
          <w:rStyle w:val="c0"/>
          <w:color w:val="000000"/>
          <w:sz w:val="28"/>
          <w:szCs w:val="28"/>
        </w:rPr>
        <w:t xml:space="preserve">В.В. </w:t>
      </w:r>
      <w:proofErr w:type="spellStart"/>
      <w:r>
        <w:rPr>
          <w:rStyle w:val="c0"/>
          <w:color w:val="000000"/>
          <w:sz w:val="28"/>
          <w:szCs w:val="28"/>
        </w:rPr>
        <w:t>Чихичин</w:t>
      </w:r>
      <w:proofErr w:type="spellEnd"/>
      <w:r>
        <w:rPr>
          <w:rStyle w:val="c0"/>
          <w:color w:val="000000"/>
          <w:sz w:val="28"/>
          <w:szCs w:val="28"/>
        </w:rPr>
        <w:t>)</w:t>
      </w:r>
    </w:p>
    <w:p w:rsidR="00CE648B" w:rsidRPr="003354D2" w:rsidRDefault="00CE648B" w:rsidP="00C24A82">
      <w:pPr>
        <w:pStyle w:val="c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354D2">
        <w:rPr>
          <w:rStyle w:val="c0"/>
          <w:color w:val="000000"/>
          <w:sz w:val="28"/>
          <w:szCs w:val="28"/>
        </w:rPr>
        <w:t>Работа с одаренными учениками, по сути, является для педагога своеобразным экзаменом в профессиональном, личном и даже в духовно-нравственном отношениях. В случае успеха она принесет ни с чем несравнимые положительные переживания, в случае неудачи - соответственно отрицательные. Но в обоих случаях это дает возможность пережить «точку роста», продвижения на пути профессионального и личностного становления.</w:t>
      </w:r>
      <w:r>
        <w:rPr>
          <w:rStyle w:val="c0"/>
          <w:color w:val="000000"/>
          <w:sz w:val="28"/>
          <w:szCs w:val="28"/>
        </w:rPr>
        <w:t xml:space="preserve"> Все изложенное мною не является для меня один раз и навсегда данным рецептом на тернистом пути географического образования, и все же успехи моих учеников вселяют в меня оптимизм.</w:t>
      </w:r>
    </w:p>
    <w:p w:rsidR="00CE648B" w:rsidRPr="003354D2" w:rsidRDefault="00CE648B" w:rsidP="00CE648B">
      <w:pPr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E648B" w:rsidRPr="00E62ECE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  <w:r w:rsidRPr="00E62ECE">
        <w:rPr>
          <w:rFonts w:ascii="Times New Roman" w:hAnsi="Times New Roman" w:cs="Times New Roman"/>
          <w:sz w:val="28"/>
          <w:szCs w:val="28"/>
        </w:rPr>
        <w:lastRenderedPageBreak/>
        <w:t xml:space="preserve">Литература: </w:t>
      </w:r>
    </w:p>
    <w:p w:rsidR="00CE648B" w:rsidRPr="00E62ECE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  <w:r w:rsidRPr="00E62ECE">
        <w:rPr>
          <w:rFonts w:ascii="Times New Roman" w:hAnsi="Times New Roman" w:cs="Times New Roman"/>
          <w:sz w:val="28"/>
          <w:szCs w:val="28"/>
        </w:rPr>
        <w:t xml:space="preserve">1.Аношко В.С. Олимпиады по географии. Мн. </w:t>
      </w:r>
      <w:proofErr w:type="spellStart"/>
      <w:r w:rsidRPr="00E62ECE">
        <w:rPr>
          <w:rFonts w:ascii="Times New Roman" w:hAnsi="Times New Roman" w:cs="Times New Roman"/>
          <w:sz w:val="28"/>
          <w:szCs w:val="28"/>
        </w:rPr>
        <w:t>Аверсев</w:t>
      </w:r>
      <w:proofErr w:type="spellEnd"/>
    </w:p>
    <w:p w:rsidR="00CE648B" w:rsidRPr="00E62ECE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  <w:r w:rsidRPr="00E62ECE">
        <w:rPr>
          <w:rFonts w:ascii="Times New Roman" w:hAnsi="Times New Roman" w:cs="Times New Roman"/>
          <w:sz w:val="28"/>
          <w:szCs w:val="28"/>
        </w:rPr>
        <w:t xml:space="preserve"> 2.Марченко Н.А. Школьные олимпиады.География. 6-10 классы.</w:t>
      </w:r>
    </w:p>
    <w:p w:rsidR="00CE648B" w:rsidRPr="00E62ECE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  <w:r w:rsidRPr="00E62ECE">
        <w:rPr>
          <w:rFonts w:ascii="Times New Roman" w:hAnsi="Times New Roman" w:cs="Times New Roman"/>
          <w:sz w:val="28"/>
          <w:szCs w:val="28"/>
        </w:rPr>
        <w:t>3. Антонова Л.В. Удивительная география</w:t>
      </w:r>
    </w:p>
    <w:p w:rsidR="00CE648B" w:rsidRPr="00E62ECE" w:rsidRDefault="00CE648B" w:rsidP="00CE648B">
      <w:pPr>
        <w:pStyle w:val="a4"/>
        <w:rPr>
          <w:rFonts w:ascii="Times New Roman" w:hAnsi="Times New Roman" w:cs="Times New Roman"/>
          <w:sz w:val="28"/>
          <w:szCs w:val="28"/>
        </w:rPr>
      </w:pPr>
      <w:r w:rsidRPr="00E62ECE">
        <w:rPr>
          <w:rFonts w:ascii="Times New Roman" w:hAnsi="Times New Roman" w:cs="Times New Roman"/>
          <w:sz w:val="28"/>
          <w:szCs w:val="28"/>
        </w:rPr>
        <w:t>4.Интернет ресурсы</w:t>
      </w:r>
    </w:p>
    <w:p w:rsidR="00CE648B" w:rsidRDefault="00CE648B" w:rsidP="00CE648B">
      <w:pPr>
        <w:rPr>
          <w:rFonts w:ascii="Times New Roman" w:hAnsi="Times New Roman" w:cs="Times New Roman"/>
          <w:sz w:val="28"/>
          <w:szCs w:val="28"/>
        </w:rPr>
      </w:pPr>
      <w:r w:rsidRPr="00E62ECE">
        <w:rPr>
          <w:rFonts w:ascii="Times New Roman" w:hAnsi="Times New Roman" w:cs="Times New Roman"/>
          <w:sz w:val="28"/>
          <w:szCs w:val="28"/>
        </w:rPr>
        <w:t>5.Из опыта работы</w:t>
      </w: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48B" w:rsidRDefault="00CE648B" w:rsidP="00CE648B">
      <w:pPr>
        <w:jc w:val="center"/>
        <w:rPr>
          <w:rFonts w:ascii="Times New Roman" w:hAnsi="Times New Roman" w:cs="Times New Roman"/>
          <w:sz w:val="28"/>
          <w:szCs w:val="28"/>
        </w:rPr>
      </w:pPr>
    </w:p>
    <w:sectPr w:rsidR="00CE648B" w:rsidSect="003376A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CE648B"/>
    <w:rsid w:val="00010431"/>
    <w:rsid w:val="000D7BB9"/>
    <w:rsid w:val="001244C2"/>
    <w:rsid w:val="00260B95"/>
    <w:rsid w:val="003376AF"/>
    <w:rsid w:val="00501BD1"/>
    <w:rsid w:val="007D0BE6"/>
    <w:rsid w:val="009A7A73"/>
    <w:rsid w:val="00AA05DC"/>
    <w:rsid w:val="00B15694"/>
    <w:rsid w:val="00BF5E65"/>
    <w:rsid w:val="00C24A82"/>
    <w:rsid w:val="00CE648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376A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E648B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uiPriority w:val="1"/>
    <w:qFormat/>
    <w:rsid w:val="00CE648B"/>
    <w:pPr>
      <w:spacing w:after="0" w:line="240" w:lineRule="auto"/>
    </w:pPr>
  </w:style>
  <w:style w:type="paragraph" w:customStyle="1" w:styleId="2">
    <w:name w:val="Знак Знак2"/>
    <w:basedOn w:val="a"/>
    <w:rsid w:val="00CE648B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 w:eastAsia="en-US"/>
    </w:rPr>
  </w:style>
  <w:style w:type="paragraph" w:customStyle="1" w:styleId="c5">
    <w:name w:val="c5"/>
    <w:basedOn w:val="a"/>
    <w:rsid w:val="00CE648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6">
    <w:name w:val="c6"/>
    <w:basedOn w:val="a0"/>
    <w:rsid w:val="00CE648B"/>
  </w:style>
  <w:style w:type="character" w:customStyle="1" w:styleId="c0">
    <w:name w:val="c0"/>
    <w:basedOn w:val="a0"/>
    <w:rsid w:val="00CE648B"/>
  </w:style>
  <w:style w:type="paragraph" w:styleId="a5">
    <w:name w:val="Balloon Text"/>
    <w:basedOn w:val="a"/>
    <w:link w:val="a6"/>
    <w:uiPriority w:val="99"/>
    <w:semiHidden/>
    <w:unhideWhenUsed/>
    <w:rsid w:val="00CE64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E648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emf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10</Pages>
  <Words>2217</Words>
  <Characters>12641</Characters>
  <Application>Microsoft Office Word</Application>
  <DocSecurity>0</DocSecurity>
  <Lines>105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14829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Пользователь</cp:lastModifiedBy>
  <cp:revision>4</cp:revision>
  <dcterms:created xsi:type="dcterms:W3CDTF">2021-08-23T05:08:00Z</dcterms:created>
  <dcterms:modified xsi:type="dcterms:W3CDTF">2021-08-23T05:54:00Z</dcterms:modified>
</cp:coreProperties>
</file>