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D3" w:rsidRPr="00825FD3" w:rsidRDefault="00825FD3" w:rsidP="00825FD3">
      <w:pPr>
        <w:jc w:val="center"/>
        <w:rPr>
          <w:sz w:val="28"/>
          <w:szCs w:val="28"/>
        </w:rPr>
      </w:pPr>
      <w:r w:rsidRPr="00825FD3">
        <w:rPr>
          <w:sz w:val="28"/>
          <w:szCs w:val="28"/>
        </w:rPr>
        <w:t>Рекомендации</w:t>
      </w:r>
    </w:p>
    <w:p w:rsidR="002A4817" w:rsidRDefault="00825FD3" w:rsidP="00825FD3">
      <w:pPr>
        <w:jc w:val="center"/>
        <w:rPr>
          <w:sz w:val="28"/>
          <w:szCs w:val="28"/>
        </w:rPr>
      </w:pPr>
      <w:r w:rsidRPr="00825FD3">
        <w:rPr>
          <w:sz w:val="28"/>
          <w:szCs w:val="28"/>
        </w:rPr>
        <w:t xml:space="preserve">по планированию проведения </w:t>
      </w:r>
      <w:r w:rsidR="00974384" w:rsidRPr="00974384">
        <w:rPr>
          <w:sz w:val="28"/>
          <w:szCs w:val="28"/>
        </w:rPr>
        <w:t xml:space="preserve">в образовательных организациях </w:t>
      </w:r>
      <w:r w:rsidR="005B260F" w:rsidRPr="007B0A07">
        <w:rPr>
          <w:sz w:val="28"/>
          <w:szCs w:val="28"/>
        </w:rPr>
        <w:t>комплексн</w:t>
      </w:r>
      <w:r w:rsidR="005B260F">
        <w:rPr>
          <w:sz w:val="28"/>
          <w:szCs w:val="28"/>
        </w:rPr>
        <w:t>ого</w:t>
      </w:r>
      <w:r w:rsidR="005B260F" w:rsidRPr="007B0A07">
        <w:rPr>
          <w:sz w:val="28"/>
          <w:szCs w:val="28"/>
        </w:rPr>
        <w:t xml:space="preserve"> мониторинг</w:t>
      </w:r>
      <w:r w:rsidR="005B260F">
        <w:rPr>
          <w:sz w:val="28"/>
          <w:szCs w:val="28"/>
        </w:rPr>
        <w:t>а</w:t>
      </w:r>
      <w:r w:rsidR="005B260F" w:rsidRPr="007B0A07">
        <w:rPr>
          <w:sz w:val="28"/>
          <w:szCs w:val="28"/>
        </w:rPr>
        <w:t xml:space="preserve">: </w:t>
      </w:r>
    </w:p>
    <w:p w:rsidR="00E618C3" w:rsidRDefault="005B260F" w:rsidP="00825FD3">
      <w:pPr>
        <w:jc w:val="center"/>
        <w:rPr>
          <w:sz w:val="28"/>
          <w:szCs w:val="28"/>
        </w:rPr>
      </w:pPr>
      <w:r w:rsidRPr="002A4817">
        <w:rPr>
          <w:b/>
          <w:sz w:val="28"/>
          <w:szCs w:val="28"/>
        </w:rPr>
        <w:t>«Оценка качества получения образования обучающимися с ограниченными возможностями здоровья в образовательных организациях Ставропольского края»</w:t>
      </w:r>
      <w:r w:rsidR="001655C6" w:rsidRPr="00825FD3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-мониторинг</w:t>
      </w:r>
      <w:r w:rsidR="001655C6" w:rsidRPr="00825FD3">
        <w:rPr>
          <w:sz w:val="28"/>
          <w:szCs w:val="28"/>
        </w:rPr>
        <w:t>).</w:t>
      </w:r>
    </w:p>
    <w:p w:rsidR="00422195" w:rsidRDefault="00422195" w:rsidP="00422195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14893" w:type="dxa"/>
        <w:tblInd w:w="137" w:type="dxa"/>
        <w:tblLayout w:type="fixed"/>
        <w:tblLook w:val="04A0"/>
      </w:tblPr>
      <w:tblGrid>
        <w:gridCol w:w="2990"/>
        <w:gridCol w:w="1263"/>
        <w:gridCol w:w="3969"/>
        <w:gridCol w:w="6662"/>
        <w:gridCol w:w="9"/>
      </w:tblGrid>
      <w:tr w:rsidR="002A4817" w:rsidTr="00694265">
        <w:trPr>
          <w:gridAfter w:val="1"/>
          <w:wAfter w:w="9" w:type="dxa"/>
          <w:tblHeader/>
        </w:trPr>
        <w:tc>
          <w:tcPr>
            <w:tcW w:w="2990" w:type="dxa"/>
            <w:vAlign w:val="center"/>
          </w:tcPr>
          <w:p w:rsidR="00974384" w:rsidRPr="00422195" w:rsidRDefault="00974384" w:rsidP="00422195">
            <w:pPr>
              <w:jc w:val="center"/>
              <w:rPr>
                <w:b/>
              </w:rPr>
            </w:pPr>
            <w:r w:rsidRPr="00422195">
              <w:rPr>
                <w:b/>
              </w:rPr>
              <w:t>Мероприятия оценочной процедуры</w:t>
            </w:r>
          </w:p>
        </w:tc>
        <w:tc>
          <w:tcPr>
            <w:tcW w:w="1263" w:type="dxa"/>
            <w:vAlign w:val="center"/>
          </w:tcPr>
          <w:p w:rsidR="00974384" w:rsidRPr="00422195" w:rsidRDefault="00974384" w:rsidP="00422195">
            <w:pPr>
              <w:jc w:val="center"/>
              <w:rPr>
                <w:b/>
              </w:rPr>
            </w:pPr>
            <w:r w:rsidRPr="00422195">
              <w:rPr>
                <w:b/>
              </w:rPr>
              <w:t>Сроки</w:t>
            </w:r>
          </w:p>
        </w:tc>
        <w:tc>
          <w:tcPr>
            <w:tcW w:w="3969" w:type="dxa"/>
            <w:vAlign w:val="center"/>
          </w:tcPr>
          <w:p w:rsidR="00974384" w:rsidRPr="00422195" w:rsidRDefault="00974384" w:rsidP="005B260F">
            <w:pPr>
              <w:jc w:val="center"/>
              <w:rPr>
                <w:b/>
              </w:rPr>
            </w:pPr>
            <w:r w:rsidRPr="00422195">
              <w:rPr>
                <w:b/>
              </w:rPr>
              <w:t>Цели</w:t>
            </w:r>
            <w:r w:rsidR="005B260F">
              <w:rPr>
                <w:b/>
              </w:rPr>
              <w:t xml:space="preserve">, задачи </w:t>
            </w:r>
            <w:r w:rsidRPr="00422195">
              <w:rPr>
                <w:b/>
              </w:rPr>
              <w:t>оценочных процедур</w:t>
            </w:r>
          </w:p>
        </w:tc>
        <w:tc>
          <w:tcPr>
            <w:tcW w:w="6662" w:type="dxa"/>
            <w:vAlign w:val="center"/>
          </w:tcPr>
          <w:p w:rsidR="00974384" w:rsidRPr="00422195" w:rsidRDefault="00974384" w:rsidP="00422195">
            <w:pPr>
              <w:jc w:val="center"/>
              <w:rPr>
                <w:b/>
              </w:rPr>
            </w:pPr>
            <w:r w:rsidRPr="00422195">
              <w:rPr>
                <w:b/>
              </w:rPr>
              <w:t>Примечание</w:t>
            </w:r>
          </w:p>
        </w:tc>
      </w:tr>
      <w:tr w:rsidR="002A4817" w:rsidTr="00694265">
        <w:trPr>
          <w:gridAfter w:val="1"/>
          <w:wAfter w:w="9" w:type="dxa"/>
        </w:trPr>
        <w:tc>
          <w:tcPr>
            <w:tcW w:w="2990" w:type="dxa"/>
          </w:tcPr>
          <w:p w:rsidR="00974384" w:rsidRDefault="00974384" w:rsidP="005B260F">
            <w:r>
              <w:t xml:space="preserve">Издание приказа о проведении </w:t>
            </w:r>
            <w:r w:rsidR="005B260F">
              <w:t>мониторинга</w:t>
            </w:r>
            <w:r>
              <w:t xml:space="preserve"> (один или несколько решает ОО)</w:t>
            </w:r>
          </w:p>
        </w:tc>
        <w:tc>
          <w:tcPr>
            <w:tcW w:w="1263" w:type="dxa"/>
          </w:tcPr>
          <w:p w:rsidR="004762EA" w:rsidRDefault="00974384" w:rsidP="005B260F">
            <w:r>
              <w:t xml:space="preserve">не позднее </w:t>
            </w:r>
            <w:r w:rsidR="003519B8">
              <w:t>29</w:t>
            </w:r>
            <w:r w:rsidR="005B260F">
              <w:t>.04.</w:t>
            </w:r>
          </w:p>
          <w:p w:rsidR="00974384" w:rsidRDefault="005B260F" w:rsidP="005B260F">
            <w:r>
              <w:t>2021 г.</w:t>
            </w:r>
          </w:p>
        </w:tc>
        <w:tc>
          <w:tcPr>
            <w:tcW w:w="3969" w:type="dxa"/>
          </w:tcPr>
          <w:p w:rsidR="005B260F" w:rsidRPr="005B260F" w:rsidRDefault="005B260F" w:rsidP="005B260F">
            <w:r w:rsidRPr="005B260F">
              <w:t xml:space="preserve">Формирование системы </w:t>
            </w:r>
            <w:r w:rsidR="008F67A3">
              <w:t xml:space="preserve">оценки </w:t>
            </w:r>
            <w:r w:rsidRPr="005B260F">
              <w:t>качества организации получения образования обучающимися с ограниченными возможностями здоровья</w:t>
            </w:r>
            <w:r w:rsidR="005C3534">
              <w:t xml:space="preserve"> (далее- ОВЗ)</w:t>
            </w:r>
            <w:r>
              <w:t>.</w:t>
            </w:r>
          </w:p>
          <w:p w:rsidR="005B260F" w:rsidRPr="005B260F" w:rsidRDefault="005B260F" w:rsidP="005B260F">
            <w:r w:rsidRPr="005B260F">
              <w:t>Задачи</w:t>
            </w:r>
          </w:p>
          <w:p w:rsidR="008F67A3" w:rsidRPr="005B260F" w:rsidRDefault="008F67A3" w:rsidP="00C61476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</w:pPr>
            <w:r w:rsidRPr="005B260F">
              <w:t xml:space="preserve">Разработать </w:t>
            </w:r>
            <w:r>
              <w:t xml:space="preserve">и утвердить (если есть, то внести изменения) </w:t>
            </w:r>
            <w:r w:rsidRPr="005C3534">
              <w:rPr>
                <w:b/>
              </w:rPr>
              <w:t>Положение об оценке качества образования в ОО</w:t>
            </w:r>
            <w:r w:rsidR="007E4DEA">
              <w:t xml:space="preserve"> (раздел: Оценка </w:t>
            </w:r>
            <w:r w:rsidR="007E4DEA" w:rsidRPr="005B260F">
              <w:t>качества организации получения образования обучающимися с ограниченными возможностями здоровья</w:t>
            </w:r>
            <w:r w:rsidR="007E4DEA">
              <w:t>).</w:t>
            </w:r>
          </w:p>
          <w:p w:rsidR="005B260F" w:rsidRPr="005B260F" w:rsidRDefault="005B260F" w:rsidP="005B260F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</w:pPr>
            <w:r w:rsidRPr="005B260F">
              <w:t xml:space="preserve">Определить </w:t>
            </w:r>
            <w:r w:rsidRPr="005B260F">
              <w:rPr>
                <w:b/>
              </w:rPr>
              <w:t>позиции</w:t>
            </w:r>
            <w:r w:rsidR="007E4DEA">
              <w:t xml:space="preserve">(направления) </w:t>
            </w:r>
            <w:r w:rsidRPr="005B260F">
              <w:t xml:space="preserve">оценивания и </w:t>
            </w:r>
            <w:r w:rsidRPr="005B260F">
              <w:rPr>
                <w:b/>
              </w:rPr>
              <w:t xml:space="preserve">показатели качества </w:t>
            </w:r>
            <w:r w:rsidR="007E4DEA">
              <w:rPr>
                <w:b/>
              </w:rPr>
              <w:t xml:space="preserve">организации </w:t>
            </w:r>
            <w:r w:rsidRPr="005B260F">
              <w:rPr>
                <w:b/>
              </w:rPr>
              <w:t>получения образования обучающимися с</w:t>
            </w:r>
            <w:r w:rsidR="007E4DEA">
              <w:rPr>
                <w:b/>
              </w:rPr>
              <w:t xml:space="preserve"> ОВЗ, </w:t>
            </w:r>
            <w:r w:rsidR="007E4DEA" w:rsidRPr="007E4DEA">
              <w:t>согласованные с муниципальными.</w:t>
            </w:r>
          </w:p>
          <w:p w:rsidR="005B260F" w:rsidRPr="005B260F" w:rsidRDefault="005B260F" w:rsidP="005B260F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</w:pPr>
            <w:r w:rsidRPr="005B260F">
              <w:t xml:space="preserve">Определить объекты мониторинга </w:t>
            </w:r>
            <w:r w:rsidR="007E4DEA">
              <w:t>(условия, процессы, результаты)</w:t>
            </w:r>
          </w:p>
          <w:p w:rsidR="005B260F" w:rsidRPr="005B260F" w:rsidRDefault="005B260F" w:rsidP="005B260F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</w:pPr>
            <w:r w:rsidRPr="005B260F">
              <w:t xml:space="preserve">Разработать процедуры, инструментарий мониторинга оценки качества организации получения образования обучающимися с </w:t>
            </w:r>
            <w:r w:rsidR="005C3534">
              <w:t>ОВЗ.</w:t>
            </w:r>
          </w:p>
          <w:p w:rsidR="005B260F" w:rsidRPr="005B260F" w:rsidRDefault="005B260F" w:rsidP="005B260F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</w:pPr>
            <w:r w:rsidRPr="005B260F">
              <w:lastRenderedPageBreak/>
              <w:t>Разработать техническое сопровождение процедур мониторинга</w:t>
            </w:r>
            <w:r w:rsidR="005C3534">
              <w:t xml:space="preserve"> (базы данных, хранение информации)</w:t>
            </w:r>
          </w:p>
          <w:p w:rsidR="005B260F" w:rsidRPr="005B260F" w:rsidRDefault="005B260F" w:rsidP="005B260F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</w:pPr>
            <w:r w:rsidRPr="005B260F">
              <w:t xml:space="preserve">Разработать методы, алгоритмы расчета показателей мониторинга </w:t>
            </w:r>
          </w:p>
          <w:p w:rsidR="005B260F" w:rsidRPr="005B260F" w:rsidRDefault="005B260F" w:rsidP="005B260F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</w:pPr>
            <w:r w:rsidRPr="005B260F">
              <w:t>Описать основные мероприятия, проводимые в рамках мониторинга</w:t>
            </w:r>
            <w:r w:rsidR="008F1D1A">
              <w:t>.</w:t>
            </w:r>
          </w:p>
          <w:p w:rsidR="00974384" w:rsidRDefault="005B260F" w:rsidP="005B260F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</w:pPr>
            <w:r w:rsidRPr="005B260F">
              <w:t>Разработать модели использования результатов мониторинга с указанием потребителей и спектра проблем, решению которых способствуют мониторинговые мероприятия</w:t>
            </w:r>
          </w:p>
        </w:tc>
        <w:tc>
          <w:tcPr>
            <w:tcW w:w="6662" w:type="dxa"/>
          </w:tcPr>
          <w:p w:rsidR="005C3534" w:rsidRDefault="00974384" w:rsidP="005C3534">
            <w:r>
              <w:lastRenderedPageBreak/>
              <w:t>в приказе:</w:t>
            </w:r>
          </w:p>
          <w:p w:rsidR="005C3534" w:rsidRDefault="005C3534" w:rsidP="005C3534">
            <w:r>
              <w:t>а). цель(и);</w:t>
            </w:r>
          </w:p>
          <w:p w:rsidR="005C3534" w:rsidRDefault="005C3534" w:rsidP="005C3534">
            <w:pPr>
              <w:pStyle w:val="a4"/>
              <w:numPr>
                <w:ilvl w:val="0"/>
                <w:numId w:val="7"/>
              </w:numPr>
            </w:pPr>
            <w:r>
              <w:t>Утвердить Положение (Внести изменения в Положение).</w:t>
            </w:r>
          </w:p>
          <w:p w:rsidR="00BF3C91" w:rsidRDefault="00BF3C91" w:rsidP="00BF3C91">
            <w:pPr>
              <w:pStyle w:val="a4"/>
            </w:pPr>
          </w:p>
          <w:p w:rsidR="00974384" w:rsidRDefault="00974384" w:rsidP="00F12F17">
            <w:r>
              <w:t xml:space="preserve">в). ответственность за </w:t>
            </w:r>
            <w:r w:rsidR="00BF3C91">
              <w:t xml:space="preserve">предоставление </w:t>
            </w:r>
            <w:r w:rsidRPr="00BF3C91">
              <w:rPr>
                <w:b/>
              </w:rPr>
              <w:t>объективно</w:t>
            </w:r>
            <w:r w:rsidR="00BF3C91" w:rsidRPr="00BF3C91">
              <w:rPr>
                <w:b/>
              </w:rPr>
              <w:t>й</w:t>
            </w:r>
            <w:r w:rsidR="00BA48CE">
              <w:rPr>
                <w:b/>
              </w:rPr>
              <w:t xml:space="preserve"> </w:t>
            </w:r>
            <w:r w:rsidR="00BF3C91">
              <w:t>информации, за качество заполнения форм и выполнение сроков;</w:t>
            </w:r>
          </w:p>
          <w:p w:rsidR="00974384" w:rsidRDefault="00974384" w:rsidP="00F12F17">
            <w:r>
              <w:t>г). ответственность за конфиденциальность данных;</w:t>
            </w:r>
          </w:p>
          <w:p w:rsidR="00974384" w:rsidRDefault="00974384" w:rsidP="00BF3C91">
            <w:r>
              <w:t xml:space="preserve">д). </w:t>
            </w:r>
            <w:r w:rsidR="00BF3C91">
              <w:t>и т.д.</w:t>
            </w:r>
          </w:p>
        </w:tc>
      </w:tr>
      <w:tr w:rsidR="002A4817" w:rsidTr="00694265">
        <w:trPr>
          <w:gridAfter w:val="1"/>
          <w:wAfter w:w="9" w:type="dxa"/>
        </w:trPr>
        <w:tc>
          <w:tcPr>
            <w:tcW w:w="2990" w:type="dxa"/>
          </w:tcPr>
          <w:p w:rsidR="00974384" w:rsidRDefault="00974384" w:rsidP="00652CEE">
            <w:r>
              <w:lastRenderedPageBreak/>
              <w:t xml:space="preserve">Проведение информационно – разъяснительной работы с </w:t>
            </w:r>
            <w:r w:rsidRPr="00652CEE">
              <w:t>участник</w:t>
            </w:r>
            <w:r>
              <w:t>ами</w:t>
            </w:r>
            <w:r w:rsidRPr="00652CEE">
              <w:t xml:space="preserve"> образовательн</w:t>
            </w:r>
            <w:r>
              <w:t>ых отношений</w:t>
            </w:r>
          </w:p>
        </w:tc>
        <w:tc>
          <w:tcPr>
            <w:tcW w:w="1263" w:type="dxa"/>
          </w:tcPr>
          <w:p w:rsidR="00974384" w:rsidRDefault="00974384" w:rsidP="001655C6"/>
        </w:tc>
        <w:tc>
          <w:tcPr>
            <w:tcW w:w="3969" w:type="dxa"/>
          </w:tcPr>
          <w:p w:rsidR="00974384" w:rsidRDefault="0087552C" w:rsidP="008F1D1A">
            <w:r>
              <w:t>Цель: формирование у участников образовательных отношений</w:t>
            </w:r>
            <w:r w:rsidR="00BA48CE">
              <w:t xml:space="preserve"> </w:t>
            </w:r>
            <w:r>
              <w:t xml:space="preserve">позитивного отношения к </w:t>
            </w:r>
            <w:r w:rsidRPr="00F7190B">
              <w:rPr>
                <w:b/>
              </w:rPr>
              <w:t xml:space="preserve">объективной </w:t>
            </w:r>
            <w:r>
              <w:t xml:space="preserve">оценке </w:t>
            </w:r>
            <w:r w:rsidR="008F1D1A">
              <w:t>качества образования</w:t>
            </w:r>
          </w:p>
        </w:tc>
        <w:tc>
          <w:tcPr>
            <w:tcW w:w="6662" w:type="dxa"/>
          </w:tcPr>
          <w:p w:rsidR="00974384" w:rsidRDefault="004762EA" w:rsidP="00F12F17">
            <w:r>
              <w:t xml:space="preserve">- </w:t>
            </w:r>
            <w:r w:rsidR="008F1D1A">
              <w:t xml:space="preserve">индивидуальные собеседования </w:t>
            </w:r>
            <w:r w:rsidR="0087552C">
              <w:t>с родителями;</w:t>
            </w:r>
          </w:p>
          <w:p w:rsidR="0087552C" w:rsidRDefault="0087552C" w:rsidP="0087552C">
            <w:r>
              <w:t>- индивидуальные собеседования (с логопедом, психологом, медсестрой,и т.д.</w:t>
            </w:r>
          </w:p>
        </w:tc>
      </w:tr>
      <w:tr w:rsidR="002A4817" w:rsidTr="00694265">
        <w:trPr>
          <w:gridAfter w:val="1"/>
          <w:wAfter w:w="9" w:type="dxa"/>
        </w:trPr>
        <w:tc>
          <w:tcPr>
            <w:tcW w:w="2990" w:type="dxa"/>
          </w:tcPr>
          <w:p w:rsidR="00D734A2" w:rsidRDefault="00974384" w:rsidP="00345111">
            <w:pPr>
              <w:ind w:left="-105"/>
            </w:pPr>
            <w:r>
              <w:t xml:space="preserve">Внесение данных в </w:t>
            </w:r>
            <w:r w:rsidR="00D734A2">
              <w:t>формы:</w:t>
            </w:r>
          </w:p>
          <w:p w:rsidR="00974384" w:rsidRPr="002A4817" w:rsidRDefault="002A4817" w:rsidP="002A4817">
            <w:pPr>
              <w:ind w:firstLine="1163"/>
              <w:rPr>
                <w:b/>
              </w:rPr>
            </w:pPr>
            <w:r>
              <w:rPr>
                <w:b/>
              </w:rPr>
              <w:t xml:space="preserve">Форма </w:t>
            </w:r>
            <w:r w:rsidR="00D734A2" w:rsidRPr="002A4817">
              <w:rPr>
                <w:b/>
              </w:rPr>
              <w:t>ОУ-1</w:t>
            </w:r>
          </w:p>
        </w:tc>
        <w:tc>
          <w:tcPr>
            <w:tcW w:w="1263" w:type="dxa"/>
          </w:tcPr>
          <w:p w:rsidR="00974384" w:rsidRDefault="00974384" w:rsidP="001C5C9A"/>
        </w:tc>
        <w:tc>
          <w:tcPr>
            <w:tcW w:w="3969" w:type="dxa"/>
          </w:tcPr>
          <w:p w:rsidR="00974384" w:rsidRPr="001C5C9A" w:rsidRDefault="004762EA" w:rsidP="004762EA">
            <w:pPr>
              <w:rPr>
                <w:b/>
                <w:i/>
              </w:rPr>
            </w:pPr>
            <w:r>
              <w:t xml:space="preserve">Оценка </w:t>
            </w:r>
            <w:r w:rsidRPr="001C5C9A">
              <w:t>качеств</w:t>
            </w:r>
            <w:r>
              <w:t>а</w:t>
            </w:r>
            <w:r w:rsidRPr="001C5C9A">
              <w:t xml:space="preserve"> и доступност</w:t>
            </w:r>
            <w:r>
              <w:t>и</w:t>
            </w:r>
            <w:r w:rsidRPr="001C5C9A">
              <w:t xml:space="preserve"> о</w:t>
            </w:r>
            <w:r>
              <w:t>б</w:t>
            </w:r>
            <w:r w:rsidRPr="001C5C9A">
              <w:t>разовательной среды</w:t>
            </w:r>
            <w:r>
              <w:t xml:space="preserve"> (данные из Паспорта)</w:t>
            </w:r>
          </w:p>
        </w:tc>
        <w:tc>
          <w:tcPr>
            <w:tcW w:w="6662" w:type="dxa"/>
          </w:tcPr>
          <w:p w:rsidR="002A4817" w:rsidRDefault="00BD0C40" w:rsidP="0085054C">
            <w:pPr>
              <w:ind w:left="31"/>
            </w:pPr>
            <w:hyperlink r:id="rId8" w:history="1">
              <w:r w:rsidR="002A4817" w:rsidRPr="00414E9B">
                <w:rPr>
                  <w:rStyle w:val="ab"/>
                </w:rPr>
                <w:t>https://base.garant.ru/71275174/</w:t>
              </w:r>
            </w:hyperlink>
          </w:p>
          <w:p w:rsidR="00974384" w:rsidRDefault="00BD0C40" w:rsidP="0085054C">
            <w:pPr>
              <w:ind w:left="31"/>
            </w:pPr>
            <w:hyperlink r:id="rId9" w:history="1">
              <w:r w:rsidR="002A4817" w:rsidRPr="00414E9B">
                <w:rPr>
                  <w:rStyle w:val="ab"/>
                </w:rPr>
                <w:t>https://docd.ru/document/420344463?marker=64U0IK</w:t>
              </w:r>
            </w:hyperlink>
          </w:p>
          <w:p w:rsidR="004762EA" w:rsidRDefault="004762EA" w:rsidP="0085054C">
            <w:pPr>
              <w:ind w:left="31"/>
            </w:pPr>
            <w:r>
              <w:t xml:space="preserve">Обязательный документ (размещен на сайте ОО) </w:t>
            </w:r>
          </w:p>
          <w:p w:rsidR="004762EA" w:rsidRPr="004762EA" w:rsidRDefault="004762EA" w:rsidP="0085054C">
            <w:pPr>
              <w:ind w:left="31"/>
              <w:rPr>
                <w:b/>
              </w:rPr>
            </w:pPr>
            <w:r w:rsidRPr="004762EA">
              <w:rPr>
                <w:b/>
              </w:rPr>
              <w:t>ПАСПОРТ доступности объекта социальной инфраструктуры (ОСИ).</w:t>
            </w:r>
          </w:p>
          <w:p w:rsidR="004762EA" w:rsidRDefault="004762EA" w:rsidP="0085054C">
            <w:pPr>
              <w:ind w:left="31"/>
            </w:pPr>
            <w:r w:rsidRPr="001C5C9A">
              <w:rPr>
                <w:b/>
                <w:i/>
              </w:rPr>
              <w:t>Приложение 1.</w:t>
            </w:r>
          </w:p>
        </w:tc>
      </w:tr>
      <w:tr w:rsidR="004762EA" w:rsidTr="00694265">
        <w:trPr>
          <w:gridAfter w:val="1"/>
          <w:wAfter w:w="9" w:type="dxa"/>
        </w:trPr>
        <w:tc>
          <w:tcPr>
            <w:tcW w:w="2990" w:type="dxa"/>
          </w:tcPr>
          <w:p w:rsidR="004762EA" w:rsidRDefault="004762EA" w:rsidP="004762EA">
            <w:pPr>
              <w:ind w:firstLine="1163"/>
              <w:rPr>
                <w:b/>
              </w:rPr>
            </w:pPr>
            <w:r>
              <w:rPr>
                <w:b/>
              </w:rPr>
              <w:t xml:space="preserve">Форма </w:t>
            </w:r>
            <w:r w:rsidRPr="002A4817">
              <w:rPr>
                <w:b/>
              </w:rPr>
              <w:t>ОУ-2</w:t>
            </w:r>
          </w:p>
          <w:p w:rsidR="00853658" w:rsidRDefault="00BD0C40" w:rsidP="00853658">
            <w:pPr>
              <w:rPr>
                <w:b/>
              </w:rPr>
            </w:pPr>
            <w:hyperlink r:id="rId10" w:history="1">
              <w:r w:rsidR="00853658" w:rsidRPr="00414E9B">
                <w:rPr>
                  <w:rStyle w:val="ab"/>
                  <w:b/>
                </w:rPr>
                <w:t>https://www.youtube.com/watch?v=GG79BebGklI&amp;t=7897s</w:t>
              </w:r>
            </w:hyperlink>
          </w:p>
          <w:p w:rsidR="00853658" w:rsidRDefault="00853658" w:rsidP="00853658">
            <w:pPr>
              <w:rPr>
                <w:b/>
              </w:rPr>
            </w:pPr>
            <w:r>
              <w:rPr>
                <w:b/>
              </w:rPr>
              <w:t xml:space="preserve">Внимание! </w:t>
            </w:r>
          </w:p>
          <w:p w:rsidR="00853658" w:rsidRDefault="00853658" w:rsidP="00853658">
            <w:pPr>
              <w:rPr>
                <w:b/>
              </w:rPr>
            </w:pPr>
            <w:r>
              <w:rPr>
                <w:b/>
              </w:rPr>
              <w:t xml:space="preserve">Материал 2018г. </w:t>
            </w:r>
          </w:p>
          <w:p w:rsidR="00853658" w:rsidRDefault="00853658" w:rsidP="00853658">
            <w:pPr>
              <w:rPr>
                <w:b/>
              </w:rPr>
            </w:pPr>
            <w:r>
              <w:rPr>
                <w:b/>
              </w:rPr>
              <w:t xml:space="preserve">Переход на ФГОС НОО с ОВЗ – завершился в 2020г. </w:t>
            </w:r>
          </w:p>
          <w:p w:rsidR="00853658" w:rsidRPr="002A4817" w:rsidRDefault="00853658" w:rsidP="00853658">
            <w:pPr>
              <w:rPr>
                <w:b/>
              </w:rPr>
            </w:pPr>
            <w:r>
              <w:rPr>
                <w:b/>
              </w:rPr>
              <w:lastRenderedPageBreak/>
              <w:t>(или завершается 2021)</w:t>
            </w:r>
          </w:p>
        </w:tc>
        <w:tc>
          <w:tcPr>
            <w:tcW w:w="1263" w:type="dxa"/>
          </w:tcPr>
          <w:p w:rsidR="004762EA" w:rsidRDefault="004762EA" w:rsidP="004762EA"/>
        </w:tc>
        <w:tc>
          <w:tcPr>
            <w:tcW w:w="3969" w:type="dxa"/>
          </w:tcPr>
          <w:p w:rsidR="004762EA" w:rsidRDefault="004762EA" w:rsidP="004762EA">
            <w:r w:rsidRPr="001C5C9A">
              <w:t xml:space="preserve">Оценка соответствия содержания образования образовательным потребностям различных групп обучающихся </w:t>
            </w:r>
            <w:r>
              <w:t xml:space="preserve">(ОВЗ) </w:t>
            </w:r>
            <w:r w:rsidRPr="001C5C9A">
              <w:t>в соответствии с ФГОС</w:t>
            </w:r>
            <w:r w:rsidR="00004823">
              <w:t xml:space="preserve">: </w:t>
            </w:r>
          </w:p>
          <w:p w:rsidR="00004823" w:rsidRDefault="00004823" w:rsidP="004762EA">
            <w:r w:rsidRPr="00004823">
              <w:rPr>
                <w:b/>
              </w:rPr>
              <w:t>По трем формам организации:</w:t>
            </w:r>
            <w:r>
              <w:t xml:space="preserve"> коррекционные классы;</w:t>
            </w:r>
          </w:p>
          <w:p w:rsidR="00004823" w:rsidRDefault="00853658" w:rsidP="004762EA">
            <w:r>
              <w:t>и</w:t>
            </w:r>
            <w:r w:rsidR="00004823">
              <w:t>нклюзивно</w:t>
            </w:r>
            <w:r>
              <w:t>е образование</w:t>
            </w:r>
            <w:r w:rsidR="00004823">
              <w:t>;</w:t>
            </w:r>
          </w:p>
          <w:p w:rsidR="00004823" w:rsidRDefault="00853658" w:rsidP="004762EA">
            <w:r>
              <w:lastRenderedPageBreak/>
              <w:t xml:space="preserve">обучение </w:t>
            </w:r>
            <w:r w:rsidR="00004823">
              <w:t>на дому.</w:t>
            </w:r>
          </w:p>
        </w:tc>
        <w:tc>
          <w:tcPr>
            <w:tcW w:w="6662" w:type="dxa"/>
          </w:tcPr>
          <w:p w:rsidR="004762EA" w:rsidRPr="00004823" w:rsidRDefault="00004823" w:rsidP="0085054C">
            <w:pPr>
              <w:ind w:left="31"/>
              <w:rPr>
                <w:b/>
              </w:rPr>
            </w:pPr>
            <w:r w:rsidRPr="00004823">
              <w:rPr>
                <w:b/>
              </w:rPr>
              <w:lastRenderedPageBreak/>
              <w:t>Уровень начального общего образования:</w:t>
            </w:r>
          </w:p>
          <w:p w:rsidR="00004823" w:rsidRPr="00004823" w:rsidRDefault="00004823" w:rsidP="0085054C">
            <w:pPr>
              <w:ind w:left="31"/>
              <w:rPr>
                <w:b/>
              </w:rPr>
            </w:pPr>
            <w:r w:rsidRPr="00004823">
              <w:rPr>
                <w:b/>
              </w:rPr>
              <w:t xml:space="preserve">Два стандарта: </w:t>
            </w:r>
          </w:p>
          <w:p w:rsidR="00004823" w:rsidRDefault="00004823" w:rsidP="0085054C">
            <w:pPr>
              <w:pStyle w:val="a4"/>
              <w:numPr>
                <w:ilvl w:val="0"/>
                <w:numId w:val="8"/>
              </w:numPr>
              <w:ind w:left="31" w:firstLine="0"/>
            </w:pPr>
            <w:r w:rsidRPr="00FF3062">
              <w:rPr>
                <w:b/>
              </w:rPr>
              <w:t>ФГОС НОО</w:t>
            </w:r>
            <w:r>
              <w:t xml:space="preserve"> – ООП НОО (в том числе и дети-инвалиды без ОВЗ);</w:t>
            </w:r>
          </w:p>
          <w:p w:rsidR="00FF3062" w:rsidRDefault="00004823" w:rsidP="0085054C">
            <w:pPr>
              <w:pStyle w:val="a4"/>
              <w:numPr>
                <w:ilvl w:val="0"/>
                <w:numId w:val="8"/>
              </w:numPr>
              <w:ind w:left="31" w:firstLine="0"/>
            </w:pPr>
            <w:r w:rsidRPr="00FF3062">
              <w:rPr>
                <w:b/>
              </w:rPr>
              <w:t>ФГОС НОО для обучающихся с ОВЗ</w:t>
            </w:r>
            <w:r>
              <w:t xml:space="preserve"> (ФГОС НОО с у/о) (в том числе и дети-инвалиды с ОВЗ)</w:t>
            </w:r>
            <w:r w:rsidR="00FF3062">
              <w:t xml:space="preserve">. </w:t>
            </w:r>
          </w:p>
          <w:p w:rsidR="00004823" w:rsidRDefault="00FF3062" w:rsidP="0085054C">
            <w:pPr>
              <w:pStyle w:val="a4"/>
              <w:ind w:left="31"/>
            </w:pPr>
            <w:r>
              <w:t>АООП НОО – 9 (см. приложение 2.).</w:t>
            </w:r>
          </w:p>
          <w:p w:rsidR="00FF3062" w:rsidRDefault="00FF3062" w:rsidP="0085054C">
            <w:pPr>
              <w:pStyle w:val="a4"/>
              <w:ind w:left="31"/>
              <w:rPr>
                <w:b/>
              </w:rPr>
            </w:pPr>
          </w:p>
          <w:p w:rsidR="00FF3062" w:rsidRPr="00FF3062" w:rsidRDefault="00004823" w:rsidP="0085054C">
            <w:pPr>
              <w:pStyle w:val="a4"/>
              <w:ind w:left="31"/>
              <w:rPr>
                <w:b/>
              </w:rPr>
            </w:pPr>
            <w:r w:rsidRPr="00FF3062">
              <w:rPr>
                <w:b/>
              </w:rPr>
              <w:lastRenderedPageBreak/>
              <w:t>Уровень основного общего образования:</w:t>
            </w:r>
          </w:p>
          <w:p w:rsidR="00004823" w:rsidRDefault="00FF3062" w:rsidP="0085054C">
            <w:pPr>
              <w:pStyle w:val="a4"/>
              <w:ind w:left="31"/>
            </w:pPr>
            <w:r w:rsidRPr="00FF3062">
              <w:rPr>
                <w:b/>
              </w:rPr>
              <w:t>один стандартФГОС ООО</w:t>
            </w:r>
            <w:r>
              <w:t xml:space="preserve"> – ООП ООО и АООП ООО (разрабатывает ОО).</w:t>
            </w:r>
          </w:p>
          <w:p w:rsidR="00FF3062" w:rsidRDefault="00FF3062" w:rsidP="0085054C">
            <w:pPr>
              <w:pStyle w:val="a4"/>
              <w:ind w:left="31"/>
            </w:pPr>
          </w:p>
          <w:p w:rsidR="00FF3062" w:rsidRDefault="00FF3062" w:rsidP="0085054C">
            <w:pPr>
              <w:pStyle w:val="a4"/>
              <w:ind w:left="31"/>
              <w:rPr>
                <w:b/>
              </w:rPr>
            </w:pPr>
            <w:r w:rsidRPr="00FF3062">
              <w:rPr>
                <w:b/>
              </w:rPr>
              <w:t xml:space="preserve">Уровень </w:t>
            </w:r>
            <w:r>
              <w:rPr>
                <w:b/>
              </w:rPr>
              <w:t xml:space="preserve">среднего </w:t>
            </w:r>
            <w:r w:rsidRPr="00FF3062">
              <w:rPr>
                <w:b/>
              </w:rPr>
              <w:t xml:space="preserve">общего образования: </w:t>
            </w:r>
          </w:p>
          <w:p w:rsidR="00FF3062" w:rsidRDefault="00FF3062" w:rsidP="0085054C">
            <w:pPr>
              <w:pStyle w:val="a4"/>
              <w:ind w:left="31"/>
            </w:pPr>
            <w:r w:rsidRPr="00FF3062">
              <w:rPr>
                <w:b/>
              </w:rPr>
              <w:t xml:space="preserve">один стандартФГОС </w:t>
            </w:r>
            <w:r>
              <w:rPr>
                <w:b/>
              </w:rPr>
              <w:t>С</w:t>
            </w:r>
            <w:r w:rsidRPr="00FF3062">
              <w:rPr>
                <w:b/>
              </w:rPr>
              <w:t>ОО</w:t>
            </w:r>
            <w:r>
              <w:t xml:space="preserve"> – ООП СОО и АООП СОО (разрабатывает ОО).</w:t>
            </w:r>
          </w:p>
        </w:tc>
      </w:tr>
      <w:tr w:rsidR="004762EA" w:rsidTr="00694265">
        <w:trPr>
          <w:gridAfter w:val="1"/>
          <w:wAfter w:w="9" w:type="dxa"/>
        </w:trPr>
        <w:tc>
          <w:tcPr>
            <w:tcW w:w="2990" w:type="dxa"/>
          </w:tcPr>
          <w:p w:rsidR="004762EA" w:rsidRPr="002A4817" w:rsidRDefault="004762EA" w:rsidP="004762EA">
            <w:pPr>
              <w:ind w:firstLine="1163"/>
              <w:rPr>
                <w:b/>
              </w:rPr>
            </w:pPr>
            <w:r>
              <w:rPr>
                <w:b/>
              </w:rPr>
              <w:lastRenderedPageBreak/>
              <w:t xml:space="preserve">Форма </w:t>
            </w:r>
            <w:r w:rsidRPr="002A4817">
              <w:rPr>
                <w:b/>
              </w:rPr>
              <w:t>ОУ-3</w:t>
            </w:r>
          </w:p>
        </w:tc>
        <w:tc>
          <w:tcPr>
            <w:tcW w:w="1263" w:type="dxa"/>
          </w:tcPr>
          <w:p w:rsidR="004762EA" w:rsidRDefault="004762EA" w:rsidP="004762EA"/>
        </w:tc>
        <w:tc>
          <w:tcPr>
            <w:tcW w:w="3969" w:type="dxa"/>
          </w:tcPr>
          <w:p w:rsidR="004762EA" w:rsidRDefault="004762EA" w:rsidP="004762EA">
            <w:r w:rsidRPr="001C5C9A">
              <w:t>Оценка организационных аспектов реализации адаптированных основных образовательных программ (АООП)  для обучающихся с ОВЗ в соответствии с ФГОС</w:t>
            </w:r>
          </w:p>
        </w:tc>
        <w:tc>
          <w:tcPr>
            <w:tcW w:w="6662" w:type="dxa"/>
          </w:tcPr>
          <w:p w:rsidR="00853658" w:rsidRPr="00004823" w:rsidRDefault="00853658" w:rsidP="0085054C">
            <w:pPr>
              <w:ind w:left="31"/>
              <w:jc w:val="both"/>
              <w:rPr>
                <w:b/>
              </w:rPr>
            </w:pPr>
            <w:r w:rsidRPr="00004823">
              <w:rPr>
                <w:b/>
              </w:rPr>
              <w:t>Уровень начального общего образования:</w:t>
            </w:r>
          </w:p>
          <w:p w:rsidR="00853658" w:rsidRPr="00C8705A" w:rsidRDefault="00C8705A" w:rsidP="0085054C">
            <w:pPr>
              <w:pStyle w:val="a4"/>
              <w:ind w:left="31"/>
              <w:jc w:val="both"/>
            </w:pPr>
            <w:r w:rsidRPr="00C8705A">
              <w:t xml:space="preserve">10 вариантов ООП </w:t>
            </w:r>
            <w:r>
              <w:t xml:space="preserve">НОО </w:t>
            </w:r>
            <w:r w:rsidRPr="00C8705A">
              <w:t>и АООП</w:t>
            </w:r>
            <w:r>
              <w:t xml:space="preserve"> НОО</w:t>
            </w:r>
            <w:r w:rsidRPr="00C8705A">
              <w:t>, г</w:t>
            </w:r>
            <w:r>
              <w:t xml:space="preserve">де представлены варианты учебных планов. </w:t>
            </w:r>
          </w:p>
          <w:p w:rsidR="00853658" w:rsidRDefault="00853658" w:rsidP="0085054C">
            <w:pPr>
              <w:pStyle w:val="a4"/>
              <w:ind w:left="31"/>
              <w:jc w:val="both"/>
              <w:rPr>
                <w:b/>
              </w:rPr>
            </w:pPr>
            <w:r w:rsidRPr="00FF3062">
              <w:rPr>
                <w:b/>
              </w:rPr>
              <w:t xml:space="preserve">Уровень основного общего образования: </w:t>
            </w:r>
          </w:p>
          <w:p w:rsidR="00C8705A" w:rsidRPr="00C8705A" w:rsidRDefault="00C8705A" w:rsidP="0085054C">
            <w:pPr>
              <w:pStyle w:val="a4"/>
              <w:ind w:left="31"/>
              <w:jc w:val="both"/>
            </w:pPr>
            <w:r>
              <w:t>П</w:t>
            </w:r>
            <w:r w:rsidRPr="00C8705A">
              <w:t>ООП ООО</w:t>
            </w:r>
            <w:r>
              <w:t xml:space="preserve"> – варианты </w:t>
            </w:r>
            <w:r w:rsidR="0085054C">
              <w:t xml:space="preserve">учебных </w:t>
            </w:r>
            <w:r>
              <w:t>планов.</w:t>
            </w:r>
          </w:p>
          <w:p w:rsidR="00853658" w:rsidRDefault="00853658" w:rsidP="0085054C">
            <w:pPr>
              <w:pStyle w:val="a4"/>
              <w:ind w:left="31"/>
              <w:jc w:val="both"/>
              <w:rPr>
                <w:b/>
              </w:rPr>
            </w:pPr>
            <w:r w:rsidRPr="00FF3062">
              <w:rPr>
                <w:b/>
              </w:rPr>
              <w:t xml:space="preserve">Уровень </w:t>
            </w:r>
            <w:r>
              <w:rPr>
                <w:b/>
              </w:rPr>
              <w:t xml:space="preserve">среднего </w:t>
            </w:r>
            <w:r w:rsidRPr="00FF3062">
              <w:rPr>
                <w:b/>
              </w:rPr>
              <w:t xml:space="preserve">общего образования: </w:t>
            </w:r>
          </w:p>
          <w:p w:rsidR="004762EA" w:rsidRDefault="0085054C" w:rsidP="0085054C">
            <w:pPr>
              <w:ind w:left="31"/>
              <w:jc w:val="both"/>
            </w:pPr>
            <w:r>
              <w:t>П</w:t>
            </w:r>
            <w:r w:rsidR="00853658">
              <w:t xml:space="preserve">ООП СОО </w:t>
            </w:r>
            <w:r>
              <w:t>- варианты учебных планов.</w:t>
            </w:r>
          </w:p>
        </w:tc>
      </w:tr>
      <w:tr w:rsidR="004762EA" w:rsidTr="00694265">
        <w:trPr>
          <w:gridAfter w:val="1"/>
          <w:wAfter w:w="9" w:type="dxa"/>
        </w:trPr>
        <w:tc>
          <w:tcPr>
            <w:tcW w:w="2990" w:type="dxa"/>
          </w:tcPr>
          <w:p w:rsidR="004762EA" w:rsidRPr="002A4817" w:rsidRDefault="004762EA" w:rsidP="004762EA">
            <w:pPr>
              <w:ind w:firstLine="1163"/>
              <w:rPr>
                <w:b/>
              </w:rPr>
            </w:pPr>
            <w:r>
              <w:rPr>
                <w:b/>
              </w:rPr>
              <w:t xml:space="preserve">Форма </w:t>
            </w:r>
            <w:r w:rsidRPr="002A4817">
              <w:rPr>
                <w:b/>
              </w:rPr>
              <w:t>ОУ-4</w:t>
            </w:r>
          </w:p>
        </w:tc>
        <w:tc>
          <w:tcPr>
            <w:tcW w:w="1263" w:type="dxa"/>
          </w:tcPr>
          <w:p w:rsidR="004762EA" w:rsidRDefault="004762EA" w:rsidP="004762EA"/>
        </w:tc>
        <w:tc>
          <w:tcPr>
            <w:tcW w:w="3969" w:type="dxa"/>
          </w:tcPr>
          <w:p w:rsidR="004762EA" w:rsidRDefault="004762EA" w:rsidP="004762EA">
            <w:r w:rsidRPr="001C5C9A">
              <w:t>Оценка подготовки обучающихся по итогам  реализации адаптированных основных образовательных программ (АООП)  для обучающихся с ОВЗ в соответствии с ФГОС</w:t>
            </w:r>
          </w:p>
        </w:tc>
        <w:tc>
          <w:tcPr>
            <w:tcW w:w="6662" w:type="dxa"/>
          </w:tcPr>
          <w:p w:rsidR="007558A7" w:rsidRDefault="0085054C" w:rsidP="0085054C">
            <w:r>
              <w:t>Выборка образователь</w:t>
            </w:r>
            <w:r w:rsidR="007558A7">
              <w:t xml:space="preserve">ных результатов </w:t>
            </w:r>
            <w:r w:rsidRPr="007558A7">
              <w:rPr>
                <w:b/>
              </w:rPr>
              <w:t>обучающихся с ОВЗ</w:t>
            </w:r>
            <w:r w:rsidR="007558A7">
              <w:t xml:space="preserve"> оценочные процедуры за 2020/2021 учебный год (сентябрь октябрь 2020 г. КРПР, РПР, ВПР и апрель 2021 года ВПР 4 классы).</w:t>
            </w:r>
          </w:p>
        </w:tc>
      </w:tr>
      <w:tr w:rsidR="004762EA" w:rsidTr="00694265">
        <w:trPr>
          <w:gridAfter w:val="1"/>
          <w:wAfter w:w="9" w:type="dxa"/>
        </w:trPr>
        <w:tc>
          <w:tcPr>
            <w:tcW w:w="2990" w:type="dxa"/>
          </w:tcPr>
          <w:p w:rsidR="004762EA" w:rsidRPr="002A4817" w:rsidRDefault="004762EA" w:rsidP="004762EA">
            <w:pPr>
              <w:ind w:firstLine="1163"/>
              <w:rPr>
                <w:b/>
              </w:rPr>
            </w:pPr>
            <w:r>
              <w:rPr>
                <w:b/>
              </w:rPr>
              <w:t xml:space="preserve">Форма </w:t>
            </w:r>
            <w:r w:rsidRPr="002A4817">
              <w:rPr>
                <w:b/>
              </w:rPr>
              <w:t>ОУ-5</w:t>
            </w:r>
          </w:p>
        </w:tc>
        <w:tc>
          <w:tcPr>
            <w:tcW w:w="1263" w:type="dxa"/>
          </w:tcPr>
          <w:p w:rsidR="004762EA" w:rsidRDefault="004762EA" w:rsidP="004762EA"/>
        </w:tc>
        <w:tc>
          <w:tcPr>
            <w:tcW w:w="3969" w:type="dxa"/>
          </w:tcPr>
          <w:p w:rsidR="004762EA" w:rsidRDefault="004762EA" w:rsidP="004762EA">
            <w:r w:rsidRPr="001C5C9A">
              <w:t>Оценка  кадровых условий реализации адаптированной основной общеобразовательной программы начального общего образования обучающихся с ОВЗ в соответствии с требованиями стандарта</w:t>
            </w:r>
          </w:p>
        </w:tc>
        <w:tc>
          <w:tcPr>
            <w:tcW w:w="6662" w:type="dxa"/>
          </w:tcPr>
          <w:p w:rsidR="004762EA" w:rsidRDefault="007558A7" w:rsidP="004762EA">
            <w:r>
              <w:t xml:space="preserve">Кадры, обеспечивающие образовательный процесс на уровне </w:t>
            </w:r>
            <w:r w:rsidRPr="00BF3C91">
              <w:rPr>
                <w:b/>
              </w:rPr>
              <w:t>начального общего образования</w:t>
            </w:r>
            <w:r>
              <w:t xml:space="preserve"> для обучающихся </w:t>
            </w:r>
            <w:r w:rsidRPr="00BF3C91">
              <w:rPr>
                <w:b/>
              </w:rPr>
              <w:t>с ОВЗ</w:t>
            </w:r>
            <w:r>
              <w:t>.</w:t>
            </w:r>
          </w:p>
        </w:tc>
      </w:tr>
      <w:tr w:rsidR="007558A7" w:rsidTr="00694265">
        <w:trPr>
          <w:trHeight w:val="723"/>
        </w:trPr>
        <w:tc>
          <w:tcPr>
            <w:tcW w:w="2990" w:type="dxa"/>
          </w:tcPr>
          <w:p w:rsidR="007558A7" w:rsidRPr="001C5C9A" w:rsidRDefault="007558A7" w:rsidP="004762EA">
            <w:pPr>
              <w:rPr>
                <w:b/>
                <w:sz w:val="28"/>
              </w:rPr>
            </w:pPr>
            <w:r w:rsidRPr="001C5C9A">
              <w:rPr>
                <w:b/>
                <w:sz w:val="28"/>
              </w:rPr>
              <w:t xml:space="preserve">Отправка муниципальному координатору </w:t>
            </w:r>
          </w:p>
        </w:tc>
        <w:tc>
          <w:tcPr>
            <w:tcW w:w="11903" w:type="dxa"/>
            <w:gridSpan w:val="4"/>
            <w:shd w:val="clear" w:color="auto" w:fill="FBE4D5" w:themeFill="accent2" w:themeFillTint="33"/>
            <w:vAlign w:val="center"/>
          </w:tcPr>
          <w:p w:rsidR="007558A7" w:rsidRPr="001C5C9A" w:rsidRDefault="007558A7" w:rsidP="00FA0F75">
            <w:pPr>
              <w:jc w:val="center"/>
              <w:rPr>
                <w:b/>
                <w:sz w:val="28"/>
              </w:rPr>
            </w:pPr>
            <w:r w:rsidRPr="004762EA">
              <w:rPr>
                <w:b/>
                <w:sz w:val="28"/>
              </w:rPr>
              <w:t>1</w:t>
            </w:r>
            <w:r w:rsidR="00FA0F75">
              <w:rPr>
                <w:b/>
                <w:sz w:val="28"/>
              </w:rPr>
              <w:t>5</w:t>
            </w:r>
            <w:r w:rsidRPr="004762EA">
              <w:rPr>
                <w:b/>
                <w:sz w:val="28"/>
              </w:rPr>
              <w:t>.0</w:t>
            </w:r>
            <w:r>
              <w:rPr>
                <w:b/>
                <w:sz w:val="28"/>
              </w:rPr>
              <w:t>5</w:t>
            </w:r>
            <w:r w:rsidRPr="004762EA">
              <w:rPr>
                <w:b/>
                <w:sz w:val="28"/>
              </w:rPr>
              <w:t>.2021г.</w:t>
            </w:r>
          </w:p>
        </w:tc>
      </w:tr>
      <w:tr w:rsidR="004762EA" w:rsidTr="00694265">
        <w:trPr>
          <w:gridAfter w:val="1"/>
          <w:wAfter w:w="9" w:type="dxa"/>
        </w:trPr>
        <w:tc>
          <w:tcPr>
            <w:tcW w:w="2990" w:type="dxa"/>
            <w:vAlign w:val="center"/>
          </w:tcPr>
          <w:p w:rsidR="004762EA" w:rsidRPr="00153C28" w:rsidRDefault="004762EA" w:rsidP="00694265">
            <w:pPr>
              <w:jc w:val="center"/>
              <w:rPr>
                <w:b/>
              </w:rPr>
            </w:pPr>
            <w:r w:rsidRPr="00153C28">
              <w:rPr>
                <w:b/>
              </w:rPr>
              <w:t>Анализ результатов и аспектных данных</w:t>
            </w:r>
          </w:p>
        </w:tc>
        <w:tc>
          <w:tcPr>
            <w:tcW w:w="1263" w:type="dxa"/>
            <w:vAlign w:val="center"/>
          </w:tcPr>
          <w:p w:rsidR="004762EA" w:rsidRPr="00153C28" w:rsidRDefault="00694265" w:rsidP="00EF167F">
            <w:pPr>
              <w:jc w:val="center"/>
              <w:rPr>
                <w:b/>
              </w:rPr>
            </w:pPr>
            <w:r>
              <w:rPr>
                <w:b/>
              </w:rPr>
              <w:t xml:space="preserve">до </w:t>
            </w:r>
            <w:r w:rsidR="00EF167F">
              <w:rPr>
                <w:b/>
              </w:rPr>
              <w:t>28</w:t>
            </w:r>
            <w:r>
              <w:rPr>
                <w:b/>
              </w:rPr>
              <w:t xml:space="preserve"> мая</w:t>
            </w:r>
          </w:p>
        </w:tc>
        <w:tc>
          <w:tcPr>
            <w:tcW w:w="3969" w:type="dxa"/>
          </w:tcPr>
          <w:p w:rsidR="004762EA" w:rsidRPr="00153C28" w:rsidRDefault="004762EA" w:rsidP="004762EA">
            <w:pPr>
              <w:rPr>
                <w:b/>
              </w:rPr>
            </w:pPr>
          </w:p>
        </w:tc>
        <w:tc>
          <w:tcPr>
            <w:tcW w:w="6662" w:type="dxa"/>
          </w:tcPr>
          <w:p w:rsidR="004762EA" w:rsidRPr="00153C28" w:rsidRDefault="00694265" w:rsidP="00C120B8">
            <w:pPr>
              <w:rPr>
                <w:b/>
              </w:rPr>
            </w:pPr>
            <w:r>
              <w:rPr>
                <w:b/>
              </w:rPr>
              <w:t>С</w:t>
            </w:r>
            <w:r w:rsidR="004762EA" w:rsidRPr="00153C28">
              <w:rPr>
                <w:b/>
              </w:rPr>
              <w:t xml:space="preserve">правка (контекстный анализ качества </w:t>
            </w:r>
            <w:r w:rsidR="00C120B8">
              <w:rPr>
                <w:b/>
              </w:rPr>
              <w:t xml:space="preserve">образования </w:t>
            </w:r>
            <w:r w:rsidR="004762EA" w:rsidRPr="00153C28">
              <w:rPr>
                <w:b/>
              </w:rPr>
              <w:t>для различных групп обучающихся</w:t>
            </w:r>
            <w:r w:rsidR="00C120B8">
              <w:rPr>
                <w:b/>
              </w:rPr>
              <w:t xml:space="preserve"> с ОВЗ</w:t>
            </w:r>
            <w:bookmarkStart w:id="0" w:name="_GoBack"/>
            <w:bookmarkEnd w:id="0"/>
            <w:r w:rsidR="004762EA" w:rsidRPr="00153C28">
              <w:rPr>
                <w:b/>
              </w:rPr>
              <w:t xml:space="preserve"> и конкретные предложения для каждой группы.</w:t>
            </w:r>
          </w:p>
        </w:tc>
      </w:tr>
      <w:tr w:rsidR="004762EA" w:rsidTr="00694265">
        <w:trPr>
          <w:gridAfter w:val="1"/>
          <w:wAfter w:w="9" w:type="dxa"/>
        </w:trPr>
        <w:tc>
          <w:tcPr>
            <w:tcW w:w="2990" w:type="dxa"/>
            <w:vAlign w:val="center"/>
          </w:tcPr>
          <w:p w:rsidR="004762EA" w:rsidRPr="00694265" w:rsidRDefault="004762EA" w:rsidP="00694265">
            <w:pPr>
              <w:jc w:val="center"/>
              <w:rPr>
                <w:b/>
              </w:rPr>
            </w:pPr>
            <w:r w:rsidRPr="00694265">
              <w:rPr>
                <w:b/>
              </w:rPr>
              <w:t>Издание приказа</w:t>
            </w:r>
            <w:r w:rsidR="00694265" w:rsidRPr="00694265">
              <w:t>.</w:t>
            </w:r>
          </w:p>
        </w:tc>
        <w:tc>
          <w:tcPr>
            <w:tcW w:w="1263" w:type="dxa"/>
            <w:vAlign w:val="center"/>
          </w:tcPr>
          <w:p w:rsidR="004762EA" w:rsidRPr="00694265" w:rsidRDefault="00694265" w:rsidP="00EF167F">
            <w:pPr>
              <w:jc w:val="center"/>
              <w:rPr>
                <w:b/>
              </w:rPr>
            </w:pPr>
            <w:r w:rsidRPr="00694265">
              <w:rPr>
                <w:b/>
              </w:rPr>
              <w:t xml:space="preserve">до </w:t>
            </w:r>
            <w:r w:rsidR="00EF167F">
              <w:rPr>
                <w:b/>
              </w:rPr>
              <w:t>28</w:t>
            </w:r>
            <w:r w:rsidRPr="00694265">
              <w:rPr>
                <w:b/>
              </w:rPr>
              <w:t xml:space="preserve"> мая</w:t>
            </w:r>
          </w:p>
        </w:tc>
        <w:tc>
          <w:tcPr>
            <w:tcW w:w="3969" w:type="dxa"/>
          </w:tcPr>
          <w:p w:rsidR="004762EA" w:rsidRPr="00694265" w:rsidRDefault="004762EA" w:rsidP="004762EA">
            <w:pPr>
              <w:rPr>
                <w:b/>
              </w:rPr>
            </w:pPr>
          </w:p>
        </w:tc>
        <w:tc>
          <w:tcPr>
            <w:tcW w:w="6662" w:type="dxa"/>
          </w:tcPr>
          <w:p w:rsidR="004762EA" w:rsidRPr="00694265" w:rsidRDefault="00694265" w:rsidP="004762EA">
            <w:pPr>
              <w:rPr>
                <w:b/>
              </w:rPr>
            </w:pPr>
            <w:r w:rsidRPr="00694265">
              <w:rPr>
                <w:b/>
              </w:rPr>
              <w:t>С</w:t>
            </w:r>
            <w:r w:rsidR="004762EA" w:rsidRPr="00694265">
              <w:rPr>
                <w:b/>
              </w:rPr>
              <w:t>огласно предложениям по итогам анализа – принятие управ</w:t>
            </w:r>
            <w:r w:rsidRPr="00694265">
              <w:rPr>
                <w:b/>
              </w:rPr>
              <w:t>ленческих решений на уровне ОО.</w:t>
            </w:r>
          </w:p>
        </w:tc>
      </w:tr>
      <w:tr w:rsidR="004762EA" w:rsidTr="00694265">
        <w:trPr>
          <w:gridAfter w:val="1"/>
          <w:wAfter w:w="9" w:type="dxa"/>
        </w:trPr>
        <w:tc>
          <w:tcPr>
            <w:tcW w:w="2990" w:type="dxa"/>
          </w:tcPr>
          <w:p w:rsidR="004762EA" w:rsidRPr="00566B92" w:rsidRDefault="004762EA" w:rsidP="004762EA">
            <w:pPr>
              <w:rPr>
                <w:i/>
              </w:rPr>
            </w:pPr>
            <w:r>
              <w:rPr>
                <w:i/>
              </w:rPr>
              <w:lastRenderedPageBreak/>
              <w:t>*</w:t>
            </w:r>
            <w:r w:rsidRPr="00566B92">
              <w:rPr>
                <w:i/>
              </w:rPr>
              <w:t>Оцен</w:t>
            </w:r>
            <w:r>
              <w:rPr>
                <w:i/>
              </w:rPr>
              <w:t>ка</w:t>
            </w:r>
            <w:r w:rsidRPr="00566B92">
              <w:rPr>
                <w:i/>
              </w:rPr>
              <w:t xml:space="preserve"> эффективност</w:t>
            </w:r>
            <w:r>
              <w:rPr>
                <w:i/>
              </w:rPr>
              <w:t>и</w:t>
            </w:r>
            <w:r w:rsidRPr="00566B92">
              <w:rPr>
                <w:i/>
              </w:rPr>
              <w:t xml:space="preserve"> принятых решений</w:t>
            </w:r>
          </w:p>
        </w:tc>
        <w:tc>
          <w:tcPr>
            <w:tcW w:w="1263" w:type="dxa"/>
          </w:tcPr>
          <w:p w:rsidR="004762EA" w:rsidRPr="00566B92" w:rsidRDefault="004762EA" w:rsidP="004762EA">
            <w:pPr>
              <w:rPr>
                <w:i/>
              </w:rPr>
            </w:pPr>
            <w:r w:rsidRPr="00566B92">
              <w:rPr>
                <w:i/>
              </w:rPr>
              <w:t>сроки устанавливает ОО</w:t>
            </w:r>
          </w:p>
        </w:tc>
        <w:tc>
          <w:tcPr>
            <w:tcW w:w="3969" w:type="dxa"/>
          </w:tcPr>
          <w:p w:rsidR="004762EA" w:rsidRPr="00566B92" w:rsidRDefault="004762EA" w:rsidP="004762EA">
            <w:pPr>
              <w:rPr>
                <w:i/>
              </w:rPr>
            </w:pPr>
          </w:p>
        </w:tc>
        <w:tc>
          <w:tcPr>
            <w:tcW w:w="6662" w:type="dxa"/>
          </w:tcPr>
          <w:p w:rsidR="004762EA" w:rsidRPr="00566B92" w:rsidRDefault="004762EA" w:rsidP="004762EA">
            <w:pPr>
              <w:rPr>
                <w:i/>
              </w:rPr>
            </w:pPr>
          </w:p>
        </w:tc>
      </w:tr>
      <w:tr w:rsidR="004762EA" w:rsidTr="00694265">
        <w:trPr>
          <w:gridAfter w:val="1"/>
          <w:wAfter w:w="9" w:type="dxa"/>
        </w:trPr>
        <w:tc>
          <w:tcPr>
            <w:tcW w:w="2990" w:type="dxa"/>
          </w:tcPr>
          <w:p w:rsidR="004762EA" w:rsidRPr="00566B92" w:rsidRDefault="00694265" w:rsidP="004762EA">
            <w:pPr>
              <w:rPr>
                <w:i/>
              </w:rPr>
            </w:pPr>
            <w:r>
              <w:rPr>
                <w:i/>
              </w:rPr>
              <w:t>*</w:t>
            </w:r>
            <w:r w:rsidR="004762EA" w:rsidRPr="00566B92">
              <w:rPr>
                <w:i/>
              </w:rPr>
              <w:t>Организация контроля вопросов представления информации субъектам образовательного процесса и общественности</w:t>
            </w:r>
          </w:p>
        </w:tc>
        <w:tc>
          <w:tcPr>
            <w:tcW w:w="1263" w:type="dxa"/>
          </w:tcPr>
          <w:p w:rsidR="004762EA" w:rsidRPr="00566B92" w:rsidRDefault="004762EA" w:rsidP="004762EA">
            <w:pPr>
              <w:rPr>
                <w:i/>
              </w:rPr>
            </w:pPr>
            <w:r w:rsidRPr="00566B92">
              <w:rPr>
                <w:i/>
              </w:rPr>
              <w:t>сроки устанавливает ОО</w:t>
            </w:r>
          </w:p>
        </w:tc>
        <w:tc>
          <w:tcPr>
            <w:tcW w:w="3969" w:type="dxa"/>
          </w:tcPr>
          <w:p w:rsidR="004762EA" w:rsidRPr="00566B92" w:rsidRDefault="004762EA" w:rsidP="004762EA">
            <w:pPr>
              <w:rPr>
                <w:i/>
              </w:rPr>
            </w:pPr>
          </w:p>
        </w:tc>
        <w:tc>
          <w:tcPr>
            <w:tcW w:w="6662" w:type="dxa"/>
          </w:tcPr>
          <w:p w:rsidR="004762EA" w:rsidRPr="00566B92" w:rsidRDefault="004762EA" w:rsidP="004762EA">
            <w:pPr>
              <w:rPr>
                <w:i/>
              </w:rPr>
            </w:pPr>
            <w:r w:rsidRPr="00566B92">
              <w:rPr>
                <w:i/>
              </w:rPr>
              <w:t>по итогам:</w:t>
            </w:r>
          </w:p>
          <w:p w:rsidR="004762EA" w:rsidRPr="00566B92" w:rsidRDefault="004762EA" w:rsidP="004762EA">
            <w:pPr>
              <w:rPr>
                <w:i/>
              </w:rPr>
            </w:pPr>
            <w:r w:rsidRPr="00566B92">
              <w:rPr>
                <w:i/>
              </w:rPr>
              <w:t xml:space="preserve"> на сайт</w:t>
            </w:r>
            <w:r>
              <w:rPr>
                <w:i/>
              </w:rPr>
              <w:t>ОО ?</w:t>
            </w:r>
            <w:r w:rsidRPr="00566B92">
              <w:rPr>
                <w:i/>
              </w:rPr>
              <w:t xml:space="preserve">, </w:t>
            </w:r>
          </w:p>
          <w:p w:rsidR="004762EA" w:rsidRPr="00566B92" w:rsidRDefault="004762EA" w:rsidP="004762EA">
            <w:pPr>
              <w:rPr>
                <w:i/>
              </w:rPr>
            </w:pPr>
            <w:r w:rsidRPr="00566B92">
              <w:rPr>
                <w:i/>
              </w:rPr>
              <w:t>родителям?,</w:t>
            </w:r>
          </w:p>
          <w:p w:rsidR="004762EA" w:rsidRPr="00566B92" w:rsidRDefault="004762EA" w:rsidP="00694265">
            <w:pPr>
              <w:rPr>
                <w:i/>
              </w:rPr>
            </w:pPr>
            <w:r w:rsidRPr="00566B92">
              <w:rPr>
                <w:i/>
              </w:rPr>
              <w:t xml:space="preserve">педагогическому коллективу? </w:t>
            </w:r>
          </w:p>
        </w:tc>
      </w:tr>
    </w:tbl>
    <w:p w:rsidR="00422195" w:rsidRDefault="00422195" w:rsidP="00422195">
      <w:pPr>
        <w:ind w:firstLine="709"/>
        <w:jc w:val="both"/>
        <w:rPr>
          <w:sz w:val="28"/>
        </w:rPr>
      </w:pPr>
    </w:p>
    <w:p w:rsidR="00F657C2" w:rsidRDefault="00F657C2" w:rsidP="00422195">
      <w:pPr>
        <w:ind w:firstLine="709"/>
        <w:jc w:val="both"/>
        <w:rPr>
          <w:sz w:val="28"/>
        </w:rPr>
      </w:pPr>
    </w:p>
    <w:p w:rsidR="00C61476" w:rsidRDefault="00C61476" w:rsidP="00422195">
      <w:pPr>
        <w:ind w:firstLine="709"/>
        <w:jc w:val="both"/>
        <w:rPr>
          <w:sz w:val="28"/>
        </w:rPr>
        <w:sectPr w:rsidR="00C61476" w:rsidSect="00974384">
          <w:headerReference w:type="default" r:id="rId11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657C2" w:rsidRDefault="00F657C2" w:rsidP="00422195">
      <w:pPr>
        <w:ind w:firstLine="709"/>
        <w:jc w:val="both"/>
        <w:rPr>
          <w:sz w:val="28"/>
        </w:rPr>
      </w:pPr>
    </w:p>
    <w:p w:rsidR="00C61476" w:rsidRDefault="00C61476" w:rsidP="00C61476">
      <w:pPr>
        <w:ind w:firstLine="7513"/>
        <w:jc w:val="both"/>
        <w:rPr>
          <w:sz w:val="28"/>
        </w:rPr>
      </w:pPr>
      <w:r>
        <w:rPr>
          <w:sz w:val="28"/>
        </w:rPr>
        <w:t>Приложение 1.</w:t>
      </w:r>
    </w:p>
    <w:p w:rsidR="00C61476" w:rsidRDefault="00C61476" w:rsidP="00694265">
      <w:pPr>
        <w:ind w:hanging="142"/>
        <w:jc w:val="center"/>
        <w:rPr>
          <w:sz w:val="28"/>
        </w:rPr>
      </w:pPr>
      <w:r>
        <w:rPr>
          <w:sz w:val="28"/>
        </w:rPr>
        <w:t>Примерный образец</w:t>
      </w:r>
      <w:r w:rsidRPr="00C61476">
        <w:rPr>
          <w:rFonts w:hint="eastAsia"/>
          <w:sz w:val="28"/>
        </w:rPr>
        <w:t xml:space="preserve"> паспортадоступности</w:t>
      </w:r>
      <w:r>
        <w:rPr>
          <w:sz w:val="28"/>
        </w:rPr>
        <w:t>.</w:t>
      </w:r>
    </w:p>
    <w:p w:rsidR="00694265" w:rsidRDefault="00694265" w:rsidP="00694265">
      <w:pPr>
        <w:ind w:hanging="142"/>
        <w:jc w:val="center"/>
        <w:rPr>
          <w:sz w:val="28"/>
        </w:rPr>
      </w:pPr>
    </w:p>
    <w:tbl>
      <w:tblPr>
        <w:tblW w:w="9493" w:type="dxa"/>
        <w:tblLook w:val="04A0"/>
      </w:tblPr>
      <w:tblGrid>
        <w:gridCol w:w="9493"/>
      </w:tblGrid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jc w:val="center"/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ПАСПОРТ ДОСТУПНОСТИ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jc w:val="center"/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объекта социальной инфраструктуры (ОСИ)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jc w:val="center"/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N 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 Общие сведения об объекте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1.1. Наименование (вид) объекта 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1.2. Адрес объекта 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1.3. Сведения о размещении объекта: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 отдельно стоящее здание _______ этажей, ____________ кв. м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 часть здания __________ этажей (или на __________ этаже), _________ кв. м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 наличие прилегающего земельного участка (да, нет); _______________ кв. м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1.4. Год постройки здания ____, последнего капитального ремонта 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1.5. Дата предстоящих плановых ремонтных работ: текущего _________________,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капитального 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сведения об организации, расположенной на объекте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1.6. Название организации (учреждения) (полное юридическое наименование -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согласно Уставу, краткое наименование) 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1.7. Юридический адрес организации (учреждения) 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1.8. Основание для пользования объектом (оперативное управление, аренда,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собственность) 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1.9. Форма собственности (государственная, негосударственная) 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1.10.  Территориальная  принадлежность  (федеральная,  региональная,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муниципальная) 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1.11. Вышестоящая организация (наименование) 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1.12. Адрес вышестоящей организации, другие координаты 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2. Характеристика деятельности организации на объекте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(по обслуживанию населения)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2.1. Сфера деятельности (здравоохранение, образование, социальная защита,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физическая культура и спорт, культура, связь и информация, транспорт,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жилой фонд, потребительский рынок и сфера услуг, другое)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2.2. Виды оказываемых услуг 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2.3. Форма оказания услуг: (на объекте, с длительным пребыванием, в т.ч.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проживанием, на дому, дистанционно)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2.4.  Категории обслуживаемого населения по возрасту: (дети, взрослые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lastRenderedPageBreak/>
              <w:t>трудоспособного возраста, пожилые; все возрастные категории)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2.5.  Категории обслуживаемых инвалидов: инвалиды, передвигающиеся на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коляске, инвалиды с нарушениями опорно-двигательного аппарата; нарушениями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зрения, нарушениями слуха, нарушениями умственного развития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2.6. Плановая мощность: посещаемость (количество обслуживаемых в день),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вместимость, пропускная способность 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2.7. Участие в исполнении ИПР инвалида, ребенка-инвалида (да,  нет)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 Состояние доступности объекта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3.1. Путь следования к объекту пассажирским транспортом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(описать маршрут движения с использованием пассажирского транспорта)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__________________________________________________________________________,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наличие адаптированного пассажирского  транспорта  к  объекту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3.2. Путь к объекту от ближайшей остановки пассажирского транспорта: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3.2.1. расстояние до объекта от остановки транспорта ____________________ м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3.2.2. время движения (пешком) ___________________ мин.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3.2.3. наличие выделенного от проезжей части пешеходного пути (да, нет)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3.2.4.  Перекрестки:  нерегулируемые;  регулируемые,  со  звуковой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сигнализацией, таймером; нет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3.2.5. Информация на пути следования к объекту: акустическая, тактильная,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визуальная; нет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3.2.6. Перепады высоты на пути: есть, нет (описать _______________________)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Их обустройство для инвалидов на коляске: да, нет (___________________)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3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3.3. Организация доступности объекта для инвалидов - форма обслуживания </w:t>
            </w:r>
            <w:r w:rsidRPr="00C61476">
              <w:rPr>
                <w:rFonts w:eastAsia="Arial Unicode MS"/>
                <w:color w:val="222222"/>
                <w:sz w:val="20"/>
                <w:szCs w:val="20"/>
                <w:vertAlign w:val="superscript"/>
              </w:rPr>
              <w:t>1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---------------------------------------------------------------------------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N ¦  Категория инвалидов   ¦ Вариант организации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¦п/п¦   (вид нарушения) ¦ доступности объекта  ¦</w:t>
            </w:r>
          </w:p>
        </w:tc>
      </w:tr>
      <w:tr w:rsidR="00C61476" w:rsidRPr="00C61476" w:rsidTr="00C61476">
        <w:trPr>
          <w:trHeight w:val="33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¦  ¦  ¦(формы обслуживания) </w:t>
            </w:r>
            <w:r w:rsidRPr="00C61476">
              <w:rPr>
                <w:rFonts w:eastAsia="Arial Unicode MS"/>
                <w:color w:val="222222"/>
                <w:sz w:val="20"/>
                <w:szCs w:val="20"/>
                <w:vertAlign w:val="superscript"/>
              </w:rPr>
              <w:t>1</w:t>
            </w: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+---+--------------------------------------------+------------------------+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¦1 ¦Все категории инвалидов и МГН ¦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+---+--------------------------------------------+------------------------+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 ¦в том числе инвалиды: ¦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+---+--------------------------------------------+------------------------+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¦2 ¦передвигающиеся на креслах-колясках   ¦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+---+--------------------------------------------+------------------------+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¦3 ¦с нарушениями опорно-двигательного аппарата ¦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+---+--------------------------------------------+------------------------+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¦4 ¦с нарушениями зрения ¦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+---+--------------------------------------------+------------------------+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¦5 ¦с нарушениями слуха  ¦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+---+--------------------------------------------+------------------------+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lastRenderedPageBreak/>
              <w:t>¦6 ¦с нарушениями умственного развития   ¦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----+--------------------------------------------+-------------------------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--------------------------------</w:t>
            </w:r>
          </w:p>
        </w:tc>
      </w:tr>
      <w:tr w:rsidR="00C61476" w:rsidRPr="00C61476" w:rsidTr="00C61476">
        <w:trPr>
          <w:trHeight w:val="33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  <w:vertAlign w:val="superscript"/>
              </w:rPr>
              <w:t>1</w:t>
            </w: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 Указывается один из вариантов: "А", "Б", "ДУ", "ВНД".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3.4. Состояние доступности основных структурно-функциональных зон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---------------------------------------------------------------------------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N ¦ Основные структурно-функциональные зоны ¦ Состояние доступности, в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¦п/п¦ ¦ том числе для основных ¦</w:t>
            </w:r>
          </w:p>
        </w:tc>
      </w:tr>
      <w:tr w:rsidR="00C61476" w:rsidRPr="00C61476" w:rsidTr="00C61476">
        <w:trPr>
          <w:trHeight w:val="33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¦  ¦ ¦ категорий инвалидов </w:t>
            </w:r>
            <w:r w:rsidRPr="00C61476">
              <w:rPr>
                <w:rFonts w:eastAsia="Arial Unicode MS"/>
                <w:color w:val="222222"/>
                <w:sz w:val="20"/>
                <w:szCs w:val="20"/>
                <w:vertAlign w:val="superscript"/>
              </w:rPr>
              <w:t>2</w:t>
            </w: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+---+------------------------------------------+--------------------------+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¦1 ¦Территория, прилегающая к зданию (участок)¦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+---+------------------------------------------+--------------------------+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¦2 ¦Вход (входы) в здание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+---+------------------------------------------+--------------------------+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¦3 ¦Путь (пути) движения внутри здания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 ¦(в т.ч. пути эвакуации)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+---+------------------------------------------+--------------------------+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¦4 ¦Зона целевого назначения здания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 ¦(целевого посещения объекта) 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+---+------------------------------------------+--------------------------+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¦5 ¦Санитарно-гигиенические помещения 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+---+------------------------------------------+--------------------------+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¦6 ¦Система информации и связи (на всех зонах)¦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+---+------------------------------------------+--------------------------+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¦7 ¦Пути движения к объекту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 ¦(от остановки транспорта) 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----+------------------------------------------+---------------------------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--------------------------------</w:t>
            </w:r>
          </w:p>
        </w:tc>
      </w:tr>
      <w:tr w:rsidR="00C61476" w:rsidRPr="00C61476" w:rsidTr="00C61476">
        <w:trPr>
          <w:trHeight w:val="33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  <w:vertAlign w:val="superscript"/>
              </w:rPr>
              <w:t>2</w:t>
            </w: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  Указывается: ДП-В - доступно полностью всем; ДП-И (К, О, С, Г, У)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 доступно полностью избирательно (указать категории инвалидов); ДЧ-В -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доступно частично всем; ДЧ-И (К, О, С, Г, У) - доступно частично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избирательно (указать категории инвалидов); ДУ - доступно условно, ВНД -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временно недоступно.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3.5. Итоговое заключение о состоянии доступности ОСИ: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4. Управленческое решение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4.1. Рекомендации по адаптации основных структурных элементов объекта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---------------------------------------------------------------------------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lastRenderedPageBreak/>
              <w:t>¦ N ¦ Основные структурно-функциональные зоны ¦Рекомендации по адаптации¦</w:t>
            </w:r>
          </w:p>
        </w:tc>
      </w:tr>
      <w:tr w:rsidR="00C61476" w:rsidRPr="00C61476" w:rsidTr="00C61476">
        <w:trPr>
          <w:trHeight w:val="33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¦п/п¦   объекта   ¦объекта (вид работы) </w:t>
            </w:r>
            <w:r w:rsidRPr="00C61476">
              <w:rPr>
                <w:rFonts w:eastAsia="Arial Unicode MS"/>
                <w:color w:val="222222"/>
                <w:sz w:val="20"/>
                <w:szCs w:val="20"/>
                <w:vertAlign w:val="superscript"/>
              </w:rPr>
              <w:t>1</w:t>
            </w: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+---+-------------------------------------------+-------------------------+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¦1 ¦Территория, прилегающая к зданию (участок)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+---+-------------------------------------------+-------------------------+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¦2 ¦Вход (входы) в здание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+---+-------------------------------------------+-------------------------+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¦3 ¦Путь (пути) движения внутри здания 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 ¦(в т.ч. пути эвакуации)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+---+-------------------------------------------+-------------------------+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¦4 ¦Зона целевого назначения здания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 ¦(целевого посещения объекта)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+---+-------------------------------------------+-------------------------+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¦5 ¦Санитарно-гигиенические помещения 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+---+-------------------------------------------+-------------------------+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¦6 ¦Система информации на объекте 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 ¦(на всех зонах) 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+---+-------------------------------------------+-------------------------+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¦7 ¦Пути движения к объекту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  ¦(от остановки транспорта) 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+---+-------------------------------------------+-------------------------+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¦8 ¦Все зоны и участки  ¦  ¦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----+-------------------------------------------+--------------------------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--------------------------------</w:t>
            </w:r>
          </w:p>
        </w:tc>
      </w:tr>
      <w:tr w:rsidR="00C61476" w:rsidRPr="00C61476" w:rsidTr="00C61476">
        <w:trPr>
          <w:trHeight w:val="33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  <w:vertAlign w:val="superscript"/>
              </w:rPr>
              <w:t>1</w:t>
            </w:r>
            <w:r w:rsidRPr="00C61476">
              <w:rPr>
                <w:rFonts w:eastAsia="Arial Unicode MS"/>
                <w:color w:val="222222"/>
                <w:sz w:val="20"/>
                <w:szCs w:val="20"/>
              </w:rPr>
              <w:t xml:space="preserve">  Указывается один из вариантов (видов работ): не нуждается; ремонт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(текущий, капитальный); индивидуальное решение с ТСР; технические решения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невозможны - организация альтернативной формы обслуживания.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4.2. Период проведения работ 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в рамках исполнения 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(указывается наименование документа: программы, плана)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4.3. Ожидаемый результат (по состоянию доступности) после выполнения работ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по адаптации 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Оценка результата исполнения программы, плана (по состоянию доступности)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4.4. Для принятия решения требуется, не требуется (нужное подчеркнуть):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Согласование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Имеется заключение уполномоченной организации о состоянии доступности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объекта  (наименование  документа и выдавшей его организации, дата),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прилагается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4.5.  Информация размещена (обновлена) на Карте доступности субъекта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Российской Федерации дата _________________________________________________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(наименование сайта, портала)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5. Особые отметки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Паспорт сформирован на основании: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1. Анкеты (информации об объекте) от "__" ___________ 20__ г.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2. Акта обследования объекта: N акта __________ от "__" ___________ 20__ г.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center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  <w:r w:rsidRPr="00C61476">
              <w:rPr>
                <w:rFonts w:eastAsia="Arial Unicode MS"/>
                <w:color w:val="222222"/>
                <w:sz w:val="20"/>
                <w:szCs w:val="20"/>
              </w:rPr>
              <w:t>3. Решения Комиссии _________________________ от "__" _____________ 20__ г.</w:t>
            </w: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bottom"/>
            <w:hideMark/>
          </w:tcPr>
          <w:p w:rsidR="00C61476" w:rsidRPr="00C61476" w:rsidRDefault="00C61476" w:rsidP="00C61476">
            <w:pPr>
              <w:rPr>
                <w:rFonts w:eastAsia="Arial Unicode MS"/>
                <w:color w:val="222222"/>
                <w:sz w:val="20"/>
                <w:szCs w:val="20"/>
              </w:rPr>
            </w:pPr>
          </w:p>
        </w:tc>
      </w:tr>
      <w:tr w:rsidR="00C61476" w:rsidRPr="00C61476" w:rsidTr="00C61476">
        <w:trPr>
          <w:trHeight w:val="300"/>
        </w:trPr>
        <w:tc>
          <w:tcPr>
            <w:tcW w:w="9493" w:type="dxa"/>
            <w:shd w:val="clear" w:color="auto" w:fill="auto"/>
            <w:noWrap/>
            <w:vAlign w:val="bottom"/>
            <w:hideMark/>
          </w:tcPr>
          <w:p w:rsidR="00C61476" w:rsidRPr="00C61476" w:rsidRDefault="00C61476" w:rsidP="00C61476">
            <w:pPr>
              <w:rPr>
                <w:sz w:val="20"/>
                <w:szCs w:val="20"/>
              </w:rPr>
            </w:pPr>
          </w:p>
        </w:tc>
      </w:tr>
    </w:tbl>
    <w:p w:rsidR="00FF3062" w:rsidRDefault="00FF3062" w:rsidP="00422195">
      <w:pPr>
        <w:ind w:firstLine="709"/>
        <w:jc w:val="both"/>
        <w:rPr>
          <w:sz w:val="28"/>
        </w:rPr>
        <w:sectPr w:rsidR="00FF3062" w:rsidSect="00C614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1476" w:rsidRDefault="00FF3062" w:rsidP="00FF3062">
      <w:pPr>
        <w:ind w:firstLine="12333"/>
        <w:jc w:val="both"/>
        <w:rPr>
          <w:sz w:val="28"/>
        </w:rPr>
      </w:pPr>
      <w:r>
        <w:rPr>
          <w:sz w:val="28"/>
        </w:rPr>
        <w:lastRenderedPageBreak/>
        <w:t>Приложение 2.</w:t>
      </w:r>
    </w:p>
    <w:tbl>
      <w:tblPr>
        <w:tblW w:w="14180" w:type="dxa"/>
        <w:tblLook w:val="04A0"/>
      </w:tblPr>
      <w:tblGrid>
        <w:gridCol w:w="306"/>
        <w:gridCol w:w="9899"/>
        <w:gridCol w:w="3975"/>
      </w:tblGrid>
      <w:tr w:rsidR="00FF3062" w:rsidRPr="00FF3062" w:rsidTr="00496E5F">
        <w:trPr>
          <w:trHeight w:val="666"/>
        </w:trPr>
        <w:tc>
          <w:tcPr>
            <w:tcW w:w="1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62" w:rsidRPr="00FF3062" w:rsidRDefault="00FF3062" w:rsidP="00FF3062">
            <w:pPr>
              <w:jc w:val="center"/>
              <w:rPr>
                <w:color w:val="000000"/>
                <w:sz w:val="28"/>
                <w:szCs w:val="28"/>
              </w:rPr>
            </w:pPr>
            <w:r w:rsidRPr="00FF3062">
              <w:rPr>
                <w:color w:val="000000"/>
                <w:sz w:val="28"/>
                <w:szCs w:val="28"/>
              </w:rPr>
              <w:t>Список примерных адаптированных основных общеобразовательных программ НОО</w:t>
            </w:r>
            <w:r w:rsidRPr="00FF3062">
              <w:rPr>
                <w:color w:val="000000"/>
                <w:sz w:val="28"/>
                <w:szCs w:val="28"/>
              </w:rPr>
              <w:br/>
            </w:r>
            <w:r w:rsidRPr="00FF3062">
              <w:rPr>
                <w:b/>
                <w:bCs/>
                <w:color w:val="000000"/>
                <w:sz w:val="28"/>
                <w:szCs w:val="28"/>
              </w:rPr>
              <w:t>в соответствии с ФГОС НОО обучающихся с ОВЗ и ФГОС НОО обуча</w:t>
            </w:r>
            <w:r>
              <w:rPr>
                <w:b/>
                <w:bCs/>
                <w:color w:val="000000"/>
                <w:sz w:val="28"/>
                <w:szCs w:val="28"/>
              </w:rPr>
              <w:t>ю</w:t>
            </w:r>
            <w:r w:rsidRPr="00FF3062">
              <w:rPr>
                <w:b/>
                <w:bCs/>
                <w:color w:val="000000"/>
                <w:sz w:val="28"/>
                <w:szCs w:val="28"/>
              </w:rPr>
              <w:t>щихся с умственной отсталостью.</w:t>
            </w:r>
          </w:p>
        </w:tc>
      </w:tr>
      <w:tr w:rsidR="00FF3062" w:rsidRPr="00FF3062" w:rsidTr="00FF3062">
        <w:trPr>
          <w:trHeight w:val="780"/>
        </w:trPr>
        <w:tc>
          <w:tcPr>
            <w:tcW w:w="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62" w:rsidRPr="00FF3062" w:rsidRDefault="00FF3062" w:rsidP="00FF3062">
            <w:pPr>
              <w:jc w:val="right"/>
              <w:rPr>
                <w:color w:val="000000"/>
                <w:sz w:val="18"/>
                <w:szCs w:val="18"/>
              </w:rPr>
            </w:pPr>
            <w:r w:rsidRPr="00FF306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BD0C40" w:rsidP="00BA48CE">
            <w:pPr>
              <w:ind w:firstLineChars="200" w:firstLine="480"/>
              <w:rPr>
                <w:color w:val="0563C1"/>
                <w:sz w:val="18"/>
                <w:szCs w:val="18"/>
                <w:u w:val="single"/>
              </w:rPr>
            </w:pPr>
            <w:hyperlink r:id="rId12" w:history="1">
              <w:r w:rsidR="00FF3062" w:rsidRPr="00FF3062">
                <w:rPr>
                  <w:color w:val="0563C1"/>
                  <w:sz w:val="18"/>
                  <w:szCs w:val="18"/>
                  <w:u w:val="single"/>
                </w:rPr>
                <w:t>ПРИМЕРНАЯ АДАПТИРОВАННАЯ ОСНОВНАЯ ОБЩЕОБРАЗОВАТЕЛЬНАЯ ПРОГРАММА НАЧАЛЬНОГО ОБЩЕГО ОБРАЗОВАНИЯ СЛЕПЫХ ОБУЧАЮЩИХСЯ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FF3062" w:rsidP="00FF3062">
            <w:pPr>
              <w:rPr>
                <w:color w:val="3C4355"/>
              </w:rPr>
            </w:pPr>
            <w:r w:rsidRPr="00FF3062">
              <w:rPr>
                <w:color w:val="3C4355"/>
                <w:sz w:val="22"/>
                <w:szCs w:val="22"/>
              </w:rPr>
              <w:t>Одобрена решением от 22.12.2015 г. Протокол №4/15</w:t>
            </w:r>
          </w:p>
        </w:tc>
      </w:tr>
      <w:tr w:rsidR="00FF3062" w:rsidRPr="00FF3062" w:rsidTr="00FF3062">
        <w:trPr>
          <w:trHeight w:val="780"/>
        </w:trPr>
        <w:tc>
          <w:tcPr>
            <w:tcW w:w="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62" w:rsidRPr="00FF3062" w:rsidRDefault="00FF3062" w:rsidP="00FF3062">
            <w:pPr>
              <w:jc w:val="right"/>
              <w:rPr>
                <w:color w:val="000000"/>
                <w:sz w:val="18"/>
                <w:szCs w:val="18"/>
              </w:rPr>
            </w:pPr>
            <w:r w:rsidRPr="00FF306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BD0C40" w:rsidP="00BA48CE">
            <w:pPr>
              <w:ind w:firstLineChars="200" w:firstLine="480"/>
              <w:rPr>
                <w:color w:val="0563C1"/>
                <w:sz w:val="18"/>
                <w:szCs w:val="18"/>
                <w:u w:val="single"/>
              </w:rPr>
            </w:pPr>
            <w:hyperlink r:id="rId13" w:history="1">
              <w:r w:rsidR="00FF3062" w:rsidRPr="00FF3062">
                <w:rPr>
                  <w:color w:val="0563C1"/>
                  <w:sz w:val="18"/>
                  <w:szCs w:val="18"/>
                  <w:u w:val="single"/>
                </w:rPr>
                <w:t>ПРИМЕРНАЯ АДАПТИРОВАННАЯ ОСНОВНАЯ ОБЩЕОБРАЗОВАТЕЛЬНАЯ ПРОГРАММА НАЧАЛЬНОГО ОБЩЕГО ОБРАЗОВАНИЯ СЛАБОСЛЫШАЩИХ И ПОЗДНООГЛОХШИХ ОБУЧАЮЩИХСЯ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FF3062" w:rsidP="00FF3062">
            <w:pPr>
              <w:rPr>
                <w:color w:val="3C4355"/>
              </w:rPr>
            </w:pPr>
            <w:r w:rsidRPr="00FF3062">
              <w:rPr>
                <w:color w:val="3C4355"/>
                <w:sz w:val="22"/>
                <w:szCs w:val="22"/>
              </w:rPr>
              <w:t>Одобрена решением от 22.12.2015 г. Протокол №4/15</w:t>
            </w:r>
          </w:p>
        </w:tc>
      </w:tr>
      <w:tr w:rsidR="00FF3062" w:rsidRPr="00FF3062" w:rsidTr="00FF3062">
        <w:trPr>
          <w:trHeight w:val="780"/>
        </w:trPr>
        <w:tc>
          <w:tcPr>
            <w:tcW w:w="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62" w:rsidRPr="00FF3062" w:rsidRDefault="00FF3062" w:rsidP="00FF3062">
            <w:pPr>
              <w:jc w:val="right"/>
              <w:rPr>
                <w:color w:val="000000"/>
                <w:sz w:val="18"/>
                <w:szCs w:val="18"/>
              </w:rPr>
            </w:pPr>
            <w:r w:rsidRPr="00FF306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BD0C40" w:rsidP="00BA48CE">
            <w:pPr>
              <w:ind w:firstLineChars="200" w:firstLine="480"/>
              <w:rPr>
                <w:color w:val="0563C1"/>
                <w:sz w:val="18"/>
                <w:szCs w:val="18"/>
                <w:u w:val="single"/>
              </w:rPr>
            </w:pPr>
            <w:hyperlink r:id="rId14" w:history="1">
              <w:r w:rsidR="00FF3062" w:rsidRPr="00FF3062">
                <w:rPr>
                  <w:color w:val="0563C1"/>
                  <w:sz w:val="18"/>
                  <w:szCs w:val="18"/>
                  <w:u w:val="single"/>
                </w:rPr>
        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FF3062" w:rsidP="00FF3062">
            <w:pPr>
              <w:rPr>
                <w:color w:val="3C4355"/>
              </w:rPr>
            </w:pPr>
            <w:r w:rsidRPr="00FF3062">
              <w:rPr>
                <w:color w:val="3C4355"/>
                <w:sz w:val="22"/>
                <w:szCs w:val="22"/>
              </w:rPr>
              <w:t>Одобрена решением от 22.12.2015 г. Протокол №4/15</w:t>
            </w:r>
          </w:p>
        </w:tc>
      </w:tr>
      <w:tr w:rsidR="00FF3062" w:rsidRPr="00FF3062" w:rsidTr="00FF3062">
        <w:trPr>
          <w:trHeight w:val="780"/>
        </w:trPr>
        <w:tc>
          <w:tcPr>
            <w:tcW w:w="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62" w:rsidRPr="00FF3062" w:rsidRDefault="00FF3062" w:rsidP="00FF3062">
            <w:pPr>
              <w:jc w:val="right"/>
              <w:rPr>
                <w:color w:val="000000"/>
                <w:sz w:val="18"/>
                <w:szCs w:val="18"/>
              </w:rPr>
            </w:pPr>
            <w:r w:rsidRPr="00FF306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BD0C40" w:rsidP="00BA48CE">
            <w:pPr>
              <w:ind w:firstLineChars="200" w:firstLine="480"/>
              <w:rPr>
                <w:color w:val="0563C1"/>
                <w:sz w:val="18"/>
                <w:szCs w:val="18"/>
                <w:u w:val="single"/>
              </w:rPr>
            </w:pPr>
            <w:hyperlink r:id="rId15" w:history="1">
              <w:r w:rsidR="00FF3062" w:rsidRPr="00FF3062">
                <w:rPr>
                  <w:color w:val="0563C1"/>
                  <w:sz w:val="18"/>
                  <w:szCs w:val="18"/>
                  <w:u w:val="single"/>
                </w:rPr>
                <w:t>ПРИМЕРНАЯ АДАПТИРОВАННАЯ ОСНОВНАЯ ОБЩЕОБРАЗОВАТЕЛЬНАЯ ПРОГРАММА НАЧАЛЬНОГО ОБЩЕГО ОБРАЗОВАНИЯ ОБУЧАЮЩИХСЯ С ТЯЖЕЛЫМИ НАРУШЕНИЯМИ РЕЧИ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FF3062" w:rsidP="00FF3062">
            <w:pPr>
              <w:rPr>
                <w:color w:val="3C4355"/>
              </w:rPr>
            </w:pPr>
            <w:r w:rsidRPr="00FF3062">
              <w:rPr>
                <w:color w:val="3C4355"/>
                <w:sz w:val="22"/>
                <w:szCs w:val="22"/>
              </w:rPr>
              <w:t>Одобрена решением от 22 декабря 2015 г. Протокол 4/15</w:t>
            </w:r>
          </w:p>
        </w:tc>
      </w:tr>
      <w:tr w:rsidR="00FF3062" w:rsidRPr="00FF3062" w:rsidTr="00FF3062">
        <w:trPr>
          <w:trHeight w:val="780"/>
        </w:trPr>
        <w:tc>
          <w:tcPr>
            <w:tcW w:w="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62" w:rsidRPr="00FF3062" w:rsidRDefault="00FF3062" w:rsidP="00FF3062">
            <w:pPr>
              <w:jc w:val="right"/>
              <w:rPr>
                <w:color w:val="000000"/>
                <w:sz w:val="18"/>
                <w:szCs w:val="18"/>
              </w:rPr>
            </w:pPr>
            <w:r w:rsidRPr="00FF306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BD0C40" w:rsidP="00BA48CE">
            <w:pPr>
              <w:ind w:firstLineChars="200" w:firstLine="480"/>
              <w:rPr>
                <w:color w:val="0563C1"/>
                <w:sz w:val="18"/>
                <w:szCs w:val="18"/>
                <w:u w:val="single"/>
              </w:rPr>
            </w:pPr>
            <w:hyperlink r:id="rId16" w:history="1">
              <w:r w:rsidR="00FF3062" w:rsidRPr="00FF3062">
                <w:rPr>
                  <w:color w:val="0563C1"/>
                  <w:sz w:val="18"/>
                  <w:szCs w:val="18"/>
                  <w:u w:val="single"/>
                </w:rPr>
                <w:t>ПРИМЕРНАЯ АДАПТИРОВАННАЯ ОСНОВНАЯ ОБЩЕОБРАЗОВАТЕЛЬНАЯ ПРОГРАММА НАЧАЛЬНОГО ОБЩЕГО ОБРАЗОВАНИЯ ОБУЧАЮЩИХСЯ С РАССТРОЙСТВАМИ АУТИСТИЧЕСКОГО СПЕКТРА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FF3062" w:rsidP="00FF3062">
            <w:pPr>
              <w:rPr>
                <w:color w:val="3C4355"/>
              </w:rPr>
            </w:pPr>
            <w:r w:rsidRPr="00FF3062">
              <w:rPr>
                <w:color w:val="3C4355"/>
                <w:sz w:val="22"/>
                <w:szCs w:val="22"/>
              </w:rPr>
              <w:t>Одобрена решением 22 декабря 2015 г. Протокол №4/15</w:t>
            </w:r>
          </w:p>
        </w:tc>
      </w:tr>
      <w:tr w:rsidR="00FF3062" w:rsidRPr="00FF3062" w:rsidTr="00FF3062">
        <w:trPr>
          <w:trHeight w:val="780"/>
        </w:trPr>
        <w:tc>
          <w:tcPr>
            <w:tcW w:w="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62" w:rsidRPr="00FF3062" w:rsidRDefault="00FF3062" w:rsidP="00FF3062">
            <w:pPr>
              <w:jc w:val="right"/>
              <w:rPr>
                <w:color w:val="000000"/>
                <w:sz w:val="18"/>
                <w:szCs w:val="18"/>
              </w:rPr>
            </w:pPr>
            <w:r w:rsidRPr="00FF306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BD0C40" w:rsidP="00BA48CE">
            <w:pPr>
              <w:ind w:firstLineChars="200" w:firstLine="480"/>
              <w:rPr>
                <w:color w:val="0563C1"/>
                <w:sz w:val="18"/>
                <w:szCs w:val="18"/>
                <w:u w:val="single"/>
              </w:rPr>
            </w:pPr>
            <w:hyperlink r:id="rId17" w:history="1">
              <w:r w:rsidR="00FF3062" w:rsidRPr="00FF3062">
                <w:rPr>
                  <w:color w:val="0563C1"/>
                  <w:sz w:val="18"/>
                  <w:szCs w:val="18"/>
                  <w:u w:val="single"/>
                </w:rPr>
                <w:t>ПРИМЕРНАЯ АДАПТИРОВАННАЯ ОСНОВНАЯ ОБЩЕОБРАЗОВАТЕЛЬНАЯ ПРОГРАММА НАЧАЛЬНОГО ОБЩЕГО ОБРАЗОВАНИЯ ОБУЧАЮЩИХСЯ С НАРУШЕНИЯМИ ОПОРНО-ДВИГАТЕЛЬНОГО АППАРАТА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FF3062" w:rsidP="00FF3062">
            <w:pPr>
              <w:rPr>
                <w:color w:val="3C4355"/>
              </w:rPr>
            </w:pPr>
            <w:r w:rsidRPr="00FF3062">
              <w:rPr>
                <w:color w:val="3C4355"/>
                <w:sz w:val="22"/>
                <w:szCs w:val="22"/>
              </w:rPr>
              <w:t>Одобрена решением от 22.12.2015 г. Протокол №4/15</w:t>
            </w:r>
          </w:p>
        </w:tc>
      </w:tr>
      <w:tr w:rsidR="00FF3062" w:rsidRPr="00FF3062" w:rsidTr="00FF3062">
        <w:trPr>
          <w:trHeight w:val="780"/>
        </w:trPr>
        <w:tc>
          <w:tcPr>
            <w:tcW w:w="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62" w:rsidRPr="00FF3062" w:rsidRDefault="00FF3062" w:rsidP="00FF3062">
            <w:pPr>
              <w:jc w:val="right"/>
              <w:rPr>
                <w:color w:val="000000"/>
                <w:sz w:val="18"/>
                <w:szCs w:val="18"/>
              </w:rPr>
            </w:pPr>
            <w:r w:rsidRPr="00FF306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BD0C40" w:rsidP="00BA48CE">
            <w:pPr>
              <w:ind w:firstLineChars="200" w:firstLine="480"/>
              <w:rPr>
                <w:color w:val="0563C1"/>
                <w:sz w:val="18"/>
                <w:szCs w:val="18"/>
                <w:u w:val="single"/>
              </w:rPr>
            </w:pPr>
            <w:hyperlink r:id="rId18" w:history="1">
              <w:r w:rsidR="00FF3062" w:rsidRPr="00FF3062">
                <w:rPr>
                  <w:color w:val="0563C1"/>
                  <w:sz w:val="18"/>
                  <w:szCs w:val="18"/>
                  <w:u w:val="single"/>
                </w:rPr>
                <w:t>ПРИМЕРНАЯ АДАПТИРОВАННАЯ ОСНОВНАЯ ОБЩЕОБРАЗОВАТЕЛЬНАЯ ПРОГРАММА НАЧАЛЬНОГО ОБЩЕГО ОБРАЗОВАНИЯ ОБУЧАЮЩИХСЯ С ЗАДЕРЖКОЙ ПСИХИЧЕСКОГО РАЗВИТИЯ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FF3062" w:rsidP="00FF3062">
            <w:pPr>
              <w:rPr>
                <w:color w:val="3C4355"/>
              </w:rPr>
            </w:pPr>
            <w:r w:rsidRPr="00FF3062">
              <w:rPr>
                <w:color w:val="3C4355"/>
                <w:sz w:val="22"/>
                <w:szCs w:val="22"/>
              </w:rPr>
              <w:t>Одобрена решением от 22.12.2015 г. Протокол №4/15</w:t>
            </w:r>
          </w:p>
        </w:tc>
      </w:tr>
      <w:tr w:rsidR="00FF3062" w:rsidRPr="00FF3062" w:rsidTr="00FF3062">
        <w:trPr>
          <w:trHeight w:val="780"/>
        </w:trPr>
        <w:tc>
          <w:tcPr>
            <w:tcW w:w="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62" w:rsidRPr="00FF3062" w:rsidRDefault="00FF3062" w:rsidP="00FF3062">
            <w:pPr>
              <w:jc w:val="right"/>
              <w:rPr>
                <w:color w:val="000000"/>
                <w:sz w:val="18"/>
                <w:szCs w:val="18"/>
              </w:rPr>
            </w:pPr>
            <w:r w:rsidRPr="00FF306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BD0C40" w:rsidP="00BA48CE">
            <w:pPr>
              <w:ind w:firstLineChars="200" w:firstLine="480"/>
              <w:rPr>
                <w:color w:val="0563C1"/>
                <w:sz w:val="18"/>
                <w:szCs w:val="18"/>
                <w:u w:val="single"/>
              </w:rPr>
            </w:pPr>
            <w:hyperlink r:id="rId19" w:history="1">
              <w:r w:rsidR="00FF3062" w:rsidRPr="00FF3062">
                <w:rPr>
                  <w:color w:val="0563C1"/>
                  <w:sz w:val="18"/>
                  <w:szCs w:val="18"/>
                  <w:u w:val="single"/>
                </w:rPr>
                <w:t>ПРИМЕРНАЯ АДАПТИРОВАННАЯ ОСНОВНАЯ ОБЩЕОБРАЗОВАТЕЛЬНАЯ ПРОГРАММА НАЧАЛЬНОГО ОБЩЕГО ОБРАЗОВАНИЯ ДЛЯ СЛАБОВИДЯЩИХ ОБУЧАЮЩИХСЯ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FF3062" w:rsidP="00FF3062">
            <w:pPr>
              <w:rPr>
                <w:color w:val="3C4355"/>
              </w:rPr>
            </w:pPr>
            <w:r w:rsidRPr="00FF3062">
              <w:rPr>
                <w:color w:val="3C4355"/>
                <w:sz w:val="22"/>
                <w:szCs w:val="22"/>
              </w:rPr>
              <w:t>Одобрена решением от 22 декабря 2015 г. Протокол №4/15</w:t>
            </w:r>
          </w:p>
        </w:tc>
      </w:tr>
      <w:tr w:rsidR="00FF3062" w:rsidRPr="00FF3062" w:rsidTr="00FF3062">
        <w:trPr>
          <w:trHeight w:val="780"/>
        </w:trPr>
        <w:tc>
          <w:tcPr>
            <w:tcW w:w="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62" w:rsidRPr="00FF3062" w:rsidRDefault="00FF3062" w:rsidP="00FF3062">
            <w:pPr>
              <w:jc w:val="right"/>
              <w:rPr>
                <w:color w:val="000000"/>
                <w:sz w:val="18"/>
                <w:szCs w:val="18"/>
              </w:rPr>
            </w:pPr>
            <w:r w:rsidRPr="00FF306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062" w:rsidRPr="00FF3062" w:rsidRDefault="00BD0C40" w:rsidP="00BA48CE">
            <w:pPr>
              <w:ind w:firstLineChars="200" w:firstLine="480"/>
              <w:rPr>
                <w:color w:val="0563C1"/>
                <w:sz w:val="18"/>
                <w:szCs w:val="18"/>
                <w:u w:val="single"/>
              </w:rPr>
            </w:pPr>
            <w:hyperlink r:id="rId20" w:history="1">
              <w:r w:rsidR="00FF3062" w:rsidRPr="00FF3062">
                <w:rPr>
                  <w:color w:val="0563C1"/>
                  <w:sz w:val="18"/>
                  <w:szCs w:val="18"/>
                  <w:u w:val="single"/>
                </w:rPr>
                <w:t>ПРИМЕРНАЯ АДАПТИРОВАННАЯ ОСНОВНАЯ ОБЩЕОБРАЗОВАТЕЛЬНАЯ ПРОГРАММА НАЧАЛЬНОГО ОБЩЕГО ОБРАЗОВАНИЯ ГЛУХИХ ОБУЧАЮЩИХСЯ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62" w:rsidRPr="00FF3062" w:rsidRDefault="00FF3062" w:rsidP="00FF3062">
            <w:pPr>
              <w:rPr>
                <w:color w:val="3C4355"/>
              </w:rPr>
            </w:pPr>
            <w:r w:rsidRPr="00FF3062">
              <w:rPr>
                <w:color w:val="3C4355"/>
                <w:sz w:val="22"/>
                <w:szCs w:val="22"/>
              </w:rPr>
              <w:t>Одобрена решением от 22 декабря 2015. Протокол №4/15</w:t>
            </w:r>
          </w:p>
        </w:tc>
      </w:tr>
    </w:tbl>
    <w:p w:rsidR="00566B92" w:rsidRDefault="00566B92" w:rsidP="00825FD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* </w:t>
      </w:r>
      <w:r w:rsidRPr="00422195">
        <w:rPr>
          <w:i/>
          <w:sz w:val="28"/>
          <w:szCs w:val="28"/>
        </w:rPr>
        <w:t xml:space="preserve">Курсив – мероприятия, которые </w:t>
      </w:r>
      <w:r w:rsidR="005A3DE4" w:rsidRPr="00422195">
        <w:rPr>
          <w:i/>
          <w:sz w:val="28"/>
          <w:szCs w:val="28"/>
        </w:rPr>
        <w:t xml:space="preserve">не включены как процессы в </w:t>
      </w:r>
      <w:r w:rsidR="00694265">
        <w:rPr>
          <w:i/>
          <w:sz w:val="28"/>
          <w:szCs w:val="28"/>
        </w:rPr>
        <w:t>мониторинг</w:t>
      </w:r>
      <w:r w:rsidR="005A3DE4" w:rsidRPr="00422195">
        <w:rPr>
          <w:i/>
          <w:sz w:val="28"/>
          <w:szCs w:val="28"/>
        </w:rPr>
        <w:t>, но для образовательной организации являются актуальными.</w:t>
      </w:r>
    </w:p>
    <w:sectPr w:rsidR="00566B92" w:rsidSect="00FF30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D96" w:rsidRDefault="00807D96" w:rsidP="00153C28">
      <w:r>
        <w:separator/>
      </w:r>
    </w:p>
  </w:endnote>
  <w:endnote w:type="continuationSeparator" w:id="1">
    <w:p w:rsidR="00807D96" w:rsidRDefault="00807D96" w:rsidP="00153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D96" w:rsidRDefault="00807D96" w:rsidP="00153C28">
      <w:r>
        <w:separator/>
      </w:r>
    </w:p>
  </w:footnote>
  <w:footnote w:type="continuationSeparator" w:id="1">
    <w:p w:rsidR="00807D96" w:rsidRDefault="00807D96" w:rsidP="00153C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76" w:rsidRPr="005B260F" w:rsidRDefault="00C61476" w:rsidP="009A61CF">
    <w:pPr>
      <w:pStyle w:val="a7"/>
      <w:jc w:val="right"/>
      <w:rPr>
        <w:i/>
        <w:color w:val="808080" w:themeColor="background1" w:themeShade="80"/>
        <w:sz w:val="20"/>
      </w:rPr>
    </w:pPr>
    <w:r w:rsidRPr="005B260F">
      <w:rPr>
        <w:i/>
        <w:color w:val="808080" w:themeColor="background1" w:themeShade="80"/>
        <w:sz w:val="20"/>
      </w:rPr>
      <w:t>СКИРО ПК и ПРО,</w:t>
    </w:r>
  </w:p>
  <w:p w:rsidR="00C61476" w:rsidRPr="005B260F" w:rsidRDefault="00C61476" w:rsidP="005B260F">
    <w:pPr>
      <w:pStyle w:val="a7"/>
      <w:jc w:val="right"/>
      <w:rPr>
        <w:i/>
        <w:color w:val="808080" w:themeColor="background1" w:themeShade="80"/>
        <w:sz w:val="20"/>
      </w:rPr>
    </w:pPr>
    <w:r w:rsidRPr="005B260F">
      <w:rPr>
        <w:i/>
        <w:color w:val="808080" w:themeColor="background1" w:themeShade="80"/>
        <w:sz w:val="20"/>
      </w:rPr>
      <w:t xml:space="preserve">материалы, регламентирующие проведение комплексного мониторинга: </w:t>
    </w:r>
  </w:p>
  <w:p w:rsidR="00C61476" w:rsidRPr="005B260F" w:rsidRDefault="00C61476" w:rsidP="005B260F">
    <w:pPr>
      <w:pStyle w:val="a7"/>
      <w:jc w:val="right"/>
      <w:rPr>
        <w:i/>
        <w:color w:val="808080" w:themeColor="background1" w:themeShade="80"/>
        <w:sz w:val="20"/>
      </w:rPr>
    </w:pPr>
    <w:r w:rsidRPr="005B260F">
      <w:rPr>
        <w:i/>
        <w:color w:val="808080" w:themeColor="background1" w:themeShade="80"/>
        <w:sz w:val="20"/>
      </w:rPr>
      <w:t>«Оценка качества получения образования обучающимися</w:t>
    </w:r>
  </w:p>
  <w:p w:rsidR="00C61476" w:rsidRPr="005B260F" w:rsidRDefault="00C61476" w:rsidP="005B260F">
    <w:pPr>
      <w:pStyle w:val="a7"/>
      <w:jc w:val="right"/>
      <w:rPr>
        <w:i/>
        <w:color w:val="808080" w:themeColor="background1" w:themeShade="80"/>
        <w:sz w:val="20"/>
      </w:rPr>
    </w:pPr>
    <w:r w:rsidRPr="005B260F">
      <w:rPr>
        <w:i/>
        <w:color w:val="808080" w:themeColor="background1" w:themeShade="80"/>
        <w:sz w:val="20"/>
      </w:rPr>
      <w:t xml:space="preserve"> с ограниченными возможностями здоровья в образовательных организациях Ставропольского края»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3DA9"/>
    <w:multiLevelType w:val="hybridMultilevel"/>
    <w:tmpl w:val="E0666E2E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13621"/>
    <w:multiLevelType w:val="hybridMultilevel"/>
    <w:tmpl w:val="8E500C8E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74DEC"/>
    <w:multiLevelType w:val="hybridMultilevel"/>
    <w:tmpl w:val="C6C2AE0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64525"/>
    <w:multiLevelType w:val="hybridMultilevel"/>
    <w:tmpl w:val="E8C2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E76D6"/>
    <w:multiLevelType w:val="hybridMultilevel"/>
    <w:tmpl w:val="2108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95A77"/>
    <w:multiLevelType w:val="hybridMultilevel"/>
    <w:tmpl w:val="FE244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43F8D"/>
    <w:multiLevelType w:val="hybridMultilevel"/>
    <w:tmpl w:val="7DFEF41C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735BF"/>
    <w:multiLevelType w:val="hybridMultilevel"/>
    <w:tmpl w:val="ABFEB920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E2751A"/>
    <w:multiLevelType w:val="hybridMultilevel"/>
    <w:tmpl w:val="CA220A5C"/>
    <w:lvl w:ilvl="0" w:tplc="1524511A">
      <w:start w:val="1"/>
      <w:numFmt w:val="decimal"/>
      <w:lvlText w:val="%1"/>
      <w:lvlJc w:val="left"/>
      <w:pPr>
        <w:ind w:left="2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0" w:hanging="360"/>
      </w:pPr>
    </w:lvl>
    <w:lvl w:ilvl="2" w:tplc="0419001B" w:tentative="1">
      <w:start w:val="1"/>
      <w:numFmt w:val="lowerRoman"/>
      <w:lvlText w:val="%3."/>
      <w:lvlJc w:val="right"/>
      <w:pPr>
        <w:ind w:left="1690" w:hanging="180"/>
      </w:pPr>
    </w:lvl>
    <w:lvl w:ilvl="3" w:tplc="0419000F" w:tentative="1">
      <w:start w:val="1"/>
      <w:numFmt w:val="decimal"/>
      <w:lvlText w:val="%4."/>
      <w:lvlJc w:val="left"/>
      <w:pPr>
        <w:ind w:left="2410" w:hanging="360"/>
      </w:pPr>
    </w:lvl>
    <w:lvl w:ilvl="4" w:tplc="04190019" w:tentative="1">
      <w:start w:val="1"/>
      <w:numFmt w:val="lowerLetter"/>
      <w:lvlText w:val="%5."/>
      <w:lvlJc w:val="left"/>
      <w:pPr>
        <w:ind w:left="3130" w:hanging="360"/>
      </w:pPr>
    </w:lvl>
    <w:lvl w:ilvl="5" w:tplc="0419001B" w:tentative="1">
      <w:start w:val="1"/>
      <w:numFmt w:val="lowerRoman"/>
      <w:lvlText w:val="%6."/>
      <w:lvlJc w:val="right"/>
      <w:pPr>
        <w:ind w:left="3850" w:hanging="180"/>
      </w:pPr>
    </w:lvl>
    <w:lvl w:ilvl="6" w:tplc="0419000F" w:tentative="1">
      <w:start w:val="1"/>
      <w:numFmt w:val="decimal"/>
      <w:lvlText w:val="%7."/>
      <w:lvlJc w:val="left"/>
      <w:pPr>
        <w:ind w:left="4570" w:hanging="360"/>
      </w:pPr>
    </w:lvl>
    <w:lvl w:ilvl="7" w:tplc="04190019" w:tentative="1">
      <w:start w:val="1"/>
      <w:numFmt w:val="lowerLetter"/>
      <w:lvlText w:val="%8."/>
      <w:lvlJc w:val="left"/>
      <w:pPr>
        <w:ind w:left="5290" w:hanging="360"/>
      </w:pPr>
    </w:lvl>
    <w:lvl w:ilvl="8" w:tplc="0419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9">
    <w:nsid w:val="6CF00B44"/>
    <w:multiLevelType w:val="hybridMultilevel"/>
    <w:tmpl w:val="7DAA4278"/>
    <w:lvl w:ilvl="0" w:tplc="45808E82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82488"/>
    <w:rsid w:val="00004823"/>
    <w:rsid w:val="000474B2"/>
    <w:rsid w:val="000E2340"/>
    <w:rsid w:val="00153C28"/>
    <w:rsid w:val="001655C6"/>
    <w:rsid w:val="0017262B"/>
    <w:rsid w:val="00197A8C"/>
    <w:rsid w:val="001A4EE2"/>
    <w:rsid w:val="001C5C9A"/>
    <w:rsid w:val="0020070C"/>
    <w:rsid w:val="002633B2"/>
    <w:rsid w:val="002A4817"/>
    <w:rsid w:val="003125AC"/>
    <w:rsid w:val="00345111"/>
    <w:rsid w:val="003519B8"/>
    <w:rsid w:val="003761B7"/>
    <w:rsid w:val="00422195"/>
    <w:rsid w:val="00425D2C"/>
    <w:rsid w:val="00454E15"/>
    <w:rsid w:val="004762EA"/>
    <w:rsid w:val="00496E5F"/>
    <w:rsid w:val="00552614"/>
    <w:rsid w:val="00566B92"/>
    <w:rsid w:val="00583AC2"/>
    <w:rsid w:val="005A3DE4"/>
    <w:rsid w:val="005B260F"/>
    <w:rsid w:val="005C3534"/>
    <w:rsid w:val="005F1449"/>
    <w:rsid w:val="00652CEE"/>
    <w:rsid w:val="00694265"/>
    <w:rsid w:val="007119EB"/>
    <w:rsid w:val="00745D5D"/>
    <w:rsid w:val="007558A7"/>
    <w:rsid w:val="00791EF3"/>
    <w:rsid w:val="007C2024"/>
    <w:rsid w:val="007E4DEA"/>
    <w:rsid w:val="007F02AD"/>
    <w:rsid w:val="007F3810"/>
    <w:rsid w:val="00807D96"/>
    <w:rsid w:val="00815194"/>
    <w:rsid w:val="00825FD3"/>
    <w:rsid w:val="0084713C"/>
    <w:rsid w:val="0085054C"/>
    <w:rsid w:val="00851DB2"/>
    <w:rsid w:val="00853658"/>
    <w:rsid w:val="0087552C"/>
    <w:rsid w:val="008B6D7D"/>
    <w:rsid w:val="008F1D1A"/>
    <w:rsid w:val="008F61A2"/>
    <w:rsid w:val="008F67A3"/>
    <w:rsid w:val="00940015"/>
    <w:rsid w:val="00974384"/>
    <w:rsid w:val="00994F0B"/>
    <w:rsid w:val="009A61CF"/>
    <w:rsid w:val="00A03A30"/>
    <w:rsid w:val="00A41966"/>
    <w:rsid w:val="00A5072B"/>
    <w:rsid w:val="00A94BFE"/>
    <w:rsid w:val="00AE0452"/>
    <w:rsid w:val="00B32B17"/>
    <w:rsid w:val="00B9428B"/>
    <w:rsid w:val="00B9474A"/>
    <w:rsid w:val="00BA2C2A"/>
    <w:rsid w:val="00BA48CE"/>
    <w:rsid w:val="00BB3A6E"/>
    <w:rsid w:val="00BD0C40"/>
    <w:rsid w:val="00BF3C91"/>
    <w:rsid w:val="00BF41E1"/>
    <w:rsid w:val="00C120B8"/>
    <w:rsid w:val="00C30EBD"/>
    <w:rsid w:val="00C61476"/>
    <w:rsid w:val="00C8705A"/>
    <w:rsid w:val="00D060B6"/>
    <w:rsid w:val="00D138BF"/>
    <w:rsid w:val="00D734A2"/>
    <w:rsid w:val="00DE6E83"/>
    <w:rsid w:val="00E45DDF"/>
    <w:rsid w:val="00E618C3"/>
    <w:rsid w:val="00E82488"/>
    <w:rsid w:val="00E901CB"/>
    <w:rsid w:val="00EF167F"/>
    <w:rsid w:val="00F12F17"/>
    <w:rsid w:val="00F657C2"/>
    <w:rsid w:val="00F7190B"/>
    <w:rsid w:val="00F84307"/>
    <w:rsid w:val="00FA0F75"/>
    <w:rsid w:val="00FF3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1D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38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8B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153C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53C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53C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53C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2A481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275174/" TargetMode="External"/><Relationship Id="rId13" Type="http://schemas.openxmlformats.org/officeDocument/2006/relationships/hyperlink" Target="https://fgosreestr.ru/registry/primernaya-adaptirovannaya-osnovnaya-obshheobrazovatelnaya-programma-nachalnogo-obshhego-obrazovaniya-slaboslyshashhix-i-pozdnoogloxshix-obuchayushhixsya/" TargetMode="External"/><Relationship Id="rId18" Type="http://schemas.openxmlformats.org/officeDocument/2006/relationships/hyperlink" Target="https://fgosreestr.ru/registry/primernaya-adaptirovannaya-osnovnaya-obshheobrazovatelnaya-programma-nachalnogo-obshhego-obrazovaniya-obuchayushhixsya-s-zaderzhkoj-psixicheskogo-razvitiya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fgosreestr.ru/registry/primernaya-adaptirovannaya-osnovnaya-obshheobrazovatelnaya-programma-nachalnogo-obshhego-obrazovaniya-slepyx-obuchayushhixsya/" TargetMode="External"/><Relationship Id="rId17" Type="http://schemas.openxmlformats.org/officeDocument/2006/relationships/hyperlink" Target="https://fgosreestr.ru/registry/primernaya-adaptirovannaya-osnovnaya-obshheobrazovatelnaya-programma-nachalnogo-obshhego-obrazovaniya-obuchayushhixsya-s-narusheniyami-oporno-dvigatelnogo-apparat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gosreestr.ru/registry/primernaya-adaptirovannaya-osnovnaya-obshheobrazovatelnaya-programma-nachalnogo-obshhego-obrazovaniya-obuchayushhixsya-s-rasstrojstvami-autisticheskogo-spektra/" TargetMode="External"/><Relationship Id="rId20" Type="http://schemas.openxmlformats.org/officeDocument/2006/relationships/hyperlink" Target="https://fgosreestr.ru/registry/primernaya-adaptirovannaya-osnovnaya-obshheobrazovatelnaya-programma-nachalnogo-obshhego-obrazovaniya-gluxix-obuchayushhixsy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fgosreestr.ru/registry/primernaya-adaptirovannaya-osnovnaya-obshheobrazovatelnaya-programma-nachalnogo-obshhego-obrazovaniya-obuchayushhixsya-s-tyazhelymi-narusheniyami-rechi/" TargetMode="External"/><Relationship Id="rId10" Type="http://schemas.openxmlformats.org/officeDocument/2006/relationships/hyperlink" Target="https://www.youtube.com/watch?v=GG79BebGklI&amp;t=7897s" TargetMode="External"/><Relationship Id="rId19" Type="http://schemas.openxmlformats.org/officeDocument/2006/relationships/hyperlink" Target="https://fgosreestr.ru/registry/primernaya-adaptirovannaya-osnovnaya-obshheobrazovatelnaya-programma-nachalnogo-obshhego-obrazovaniya-dlya-slabovidyashhix-obuchayushhixs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d.ru/document/420344463?marker=64U0IK" TargetMode="External"/><Relationship Id="rId14" Type="http://schemas.openxmlformats.org/officeDocument/2006/relationships/hyperlink" Target="https://fgosreestr.ru/registry/primernaya-adaptirovannaya-osnovnaya-obshheobrazovatelnaya-programma-nachalnogo-obshhego-obrazovaniya-obuchayushhixsya-s-umstvennoj-otstalosty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3257B-0949-467B-9575-D176AE9E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10</Pages>
  <Words>2842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FK</cp:lastModifiedBy>
  <cp:revision>22</cp:revision>
  <cp:lastPrinted>2020-09-09T12:32:00Z</cp:lastPrinted>
  <dcterms:created xsi:type="dcterms:W3CDTF">2020-09-09T07:06:00Z</dcterms:created>
  <dcterms:modified xsi:type="dcterms:W3CDTF">2021-04-29T08:53:00Z</dcterms:modified>
</cp:coreProperties>
</file>