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959" w:rsidRPr="009F3108" w:rsidRDefault="00F76959" w:rsidP="009F3108">
      <w:pPr>
        <w:spacing w:after="0" w:line="240" w:lineRule="auto"/>
        <w:ind w:firstLine="709"/>
        <w:rPr>
          <w:rFonts w:ascii="Times New Roman" w:hAnsi="Times New Roman" w:cs="Times New Roman"/>
          <w:b/>
          <w:sz w:val="24"/>
          <w:szCs w:val="24"/>
        </w:rPr>
      </w:pPr>
      <w:r w:rsidRPr="009F3108">
        <w:rPr>
          <w:rFonts w:ascii="Times New Roman" w:hAnsi="Times New Roman" w:cs="Times New Roman"/>
          <w:b/>
          <w:sz w:val="24"/>
          <w:szCs w:val="24"/>
        </w:rPr>
        <w:t>МУНИЦИПАЛЬ</w:t>
      </w:r>
      <w:r w:rsidR="009F3108" w:rsidRPr="009F3108">
        <w:rPr>
          <w:rFonts w:ascii="Times New Roman" w:hAnsi="Times New Roman" w:cs="Times New Roman"/>
          <w:b/>
          <w:sz w:val="24"/>
          <w:szCs w:val="24"/>
        </w:rPr>
        <w:t>НОЕ КАЗЕННОЕ ОБЩЕОБРАЗОВАТЕЛЬНОЕ</w:t>
      </w:r>
      <w:r w:rsidRPr="009F3108">
        <w:rPr>
          <w:rFonts w:ascii="Times New Roman" w:hAnsi="Times New Roman" w:cs="Times New Roman"/>
          <w:b/>
          <w:sz w:val="24"/>
          <w:szCs w:val="24"/>
        </w:rPr>
        <w:t xml:space="preserve"> </w:t>
      </w:r>
      <w:r w:rsidR="009F3108" w:rsidRPr="009F3108">
        <w:rPr>
          <w:rFonts w:ascii="Times New Roman" w:hAnsi="Times New Roman" w:cs="Times New Roman"/>
          <w:b/>
          <w:sz w:val="24"/>
          <w:szCs w:val="24"/>
        </w:rPr>
        <w:t>УЧРЕЖДЕНИЕ</w:t>
      </w:r>
    </w:p>
    <w:p w:rsidR="00F76959" w:rsidRPr="009F3108" w:rsidRDefault="009F3108" w:rsidP="00F76959">
      <w:pPr>
        <w:spacing w:after="0" w:line="240" w:lineRule="auto"/>
        <w:ind w:firstLine="709"/>
        <w:jc w:val="center"/>
        <w:rPr>
          <w:rFonts w:ascii="Times New Roman" w:hAnsi="Times New Roman" w:cs="Times New Roman"/>
          <w:b/>
          <w:sz w:val="24"/>
          <w:szCs w:val="24"/>
        </w:rPr>
      </w:pPr>
      <w:r w:rsidRPr="009F3108">
        <w:rPr>
          <w:rFonts w:ascii="Times New Roman" w:hAnsi="Times New Roman" w:cs="Times New Roman"/>
          <w:b/>
          <w:sz w:val="24"/>
          <w:szCs w:val="24"/>
        </w:rPr>
        <w:t>«СРЕДНЯЯ ОБЩЕО</w:t>
      </w:r>
      <w:r w:rsidR="00F76959" w:rsidRPr="009F3108">
        <w:rPr>
          <w:rFonts w:ascii="Times New Roman" w:hAnsi="Times New Roman" w:cs="Times New Roman"/>
          <w:b/>
          <w:sz w:val="24"/>
          <w:szCs w:val="24"/>
        </w:rPr>
        <w:t>БРАЗОВАТЕЛЬНАЯ ШКОЛА №12»</w:t>
      </w: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Pr="00F76959" w:rsidRDefault="00F76959" w:rsidP="00F76959">
      <w:pPr>
        <w:spacing w:after="0" w:line="240" w:lineRule="auto"/>
        <w:ind w:firstLine="709"/>
        <w:jc w:val="center"/>
        <w:rPr>
          <w:rFonts w:ascii="Times New Roman" w:hAnsi="Times New Roman" w:cs="Times New Roman"/>
          <w:b/>
          <w:sz w:val="32"/>
          <w:szCs w:val="32"/>
        </w:rPr>
      </w:pPr>
      <w:r w:rsidRPr="00F76959">
        <w:rPr>
          <w:rFonts w:ascii="Times New Roman" w:hAnsi="Times New Roman" w:cs="Times New Roman"/>
          <w:b/>
          <w:sz w:val="32"/>
          <w:szCs w:val="32"/>
        </w:rPr>
        <w:t xml:space="preserve">РАЙОННОЕ  МЕТОДИЧЕСКОЕ  ОБЪЕДИНЕНИЕ </w:t>
      </w:r>
    </w:p>
    <w:p w:rsidR="00F76959" w:rsidRPr="00F76959" w:rsidRDefault="00F76959" w:rsidP="00F76959">
      <w:pPr>
        <w:spacing w:after="0" w:line="240" w:lineRule="auto"/>
        <w:ind w:firstLine="709"/>
        <w:jc w:val="center"/>
        <w:rPr>
          <w:rFonts w:ascii="Times New Roman" w:hAnsi="Times New Roman" w:cs="Times New Roman"/>
          <w:b/>
          <w:sz w:val="32"/>
          <w:szCs w:val="32"/>
        </w:rPr>
      </w:pPr>
      <w:r w:rsidRPr="00F76959">
        <w:rPr>
          <w:rFonts w:ascii="Times New Roman" w:hAnsi="Times New Roman" w:cs="Times New Roman"/>
          <w:b/>
          <w:sz w:val="32"/>
          <w:szCs w:val="32"/>
        </w:rPr>
        <w:t>УЧИТЕЛЕЙ ИСТОРИИ И ОБЩЕСТВОЗНАНИЯ</w:t>
      </w:r>
    </w:p>
    <w:p w:rsidR="00F76959" w:rsidRDefault="00F76959" w:rsidP="00F76959">
      <w:pPr>
        <w:spacing w:after="0" w:line="240" w:lineRule="auto"/>
        <w:ind w:firstLine="709"/>
        <w:jc w:val="center"/>
        <w:rPr>
          <w:rFonts w:ascii="Times New Roman" w:hAnsi="Times New Roman" w:cs="Times New Roman"/>
          <w:b/>
          <w:sz w:val="32"/>
          <w:szCs w:val="32"/>
        </w:rPr>
      </w:pPr>
      <w:r w:rsidRPr="00F76959">
        <w:rPr>
          <w:rFonts w:ascii="Times New Roman" w:hAnsi="Times New Roman" w:cs="Times New Roman"/>
          <w:b/>
          <w:sz w:val="32"/>
          <w:szCs w:val="32"/>
        </w:rPr>
        <w:t>ДОКЛАД НА ТЕМУ</w:t>
      </w:r>
      <w:proofErr w:type="gramStart"/>
      <w:r w:rsidRPr="00F76959">
        <w:rPr>
          <w:rFonts w:ascii="Times New Roman" w:hAnsi="Times New Roman" w:cs="Times New Roman"/>
          <w:b/>
          <w:sz w:val="32"/>
          <w:szCs w:val="32"/>
        </w:rPr>
        <w:t xml:space="preserve"> :</w:t>
      </w:r>
      <w:proofErr w:type="gramEnd"/>
      <w:r w:rsidRPr="00F76959">
        <w:rPr>
          <w:rFonts w:ascii="Times New Roman" w:hAnsi="Times New Roman" w:cs="Times New Roman"/>
          <w:b/>
          <w:sz w:val="32"/>
          <w:szCs w:val="32"/>
        </w:rPr>
        <w:t xml:space="preserve"> « ОБЕСПЕЧЕНИЕ ЭФФЕКТИВНОСТИ ОЦЕНОЧНЫХ ПРОЦЕДУР (ВПР) В ПОВЫШЕНИИ КАЧЕСТВА ОБРАЗОВАНИЯ НА УРОКАХ ИСТОРИИ И ОБЩЕСТВОЗНАНИЯ»</w:t>
      </w:r>
    </w:p>
    <w:p w:rsidR="00F76959" w:rsidRDefault="00F76959" w:rsidP="00F76959">
      <w:pPr>
        <w:spacing w:after="0" w:line="240" w:lineRule="auto"/>
        <w:ind w:firstLine="709"/>
        <w:jc w:val="center"/>
        <w:rPr>
          <w:rFonts w:ascii="Times New Roman" w:hAnsi="Times New Roman" w:cs="Times New Roman"/>
          <w:b/>
          <w:sz w:val="32"/>
          <w:szCs w:val="32"/>
        </w:rPr>
      </w:pPr>
    </w:p>
    <w:p w:rsidR="00F76959" w:rsidRDefault="00F76959" w:rsidP="00F76959">
      <w:pPr>
        <w:spacing w:after="0" w:line="240" w:lineRule="auto"/>
        <w:ind w:firstLine="709"/>
        <w:jc w:val="center"/>
        <w:rPr>
          <w:rFonts w:ascii="Times New Roman" w:hAnsi="Times New Roman" w:cs="Times New Roman"/>
          <w:b/>
          <w:sz w:val="32"/>
          <w:szCs w:val="32"/>
        </w:rPr>
      </w:pPr>
    </w:p>
    <w:p w:rsidR="00F76959" w:rsidRPr="00F76959" w:rsidRDefault="00F76959" w:rsidP="00F76959">
      <w:pPr>
        <w:spacing w:after="0" w:line="240" w:lineRule="auto"/>
        <w:ind w:firstLine="709"/>
        <w:jc w:val="center"/>
        <w:rPr>
          <w:rFonts w:ascii="Times New Roman" w:hAnsi="Times New Roman" w:cs="Times New Roman"/>
          <w:b/>
          <w:sz w:val="32"/>
          <w:szCs w:val="32"/>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F76959" w:rsidTr="00F76959">
        <w:tc>
          <w:tcPr>
            <w:tcW w:w="5341" w:type="dxa"/>
          </w:tcPr>
          <w:p w:rsidR="00F76959" w:rsidRDefault="00F76959" w:rsidP="000571E5">
            <w:pPr>
              <w:jc w:val="right"/>
              <w:rPr>
                <w:b/>
                <w:i/>
                <w:sz w:val="28"/>
                <w:szCs w:val="28"/>
              </w:rPr>
            </w:pPr>
          </w:p>
        </w:tc>
        <w:tc>
          <w:tcPr>
            <w:tcW w:w="5341" w:type="dxa"/>
          </w:tcPr>
          <w:p w:rsidR="00F76959" w:rsidRPr="00F76959" w:rsidRDefault="00F76959" w:rsidP="00F76959">
            <w:pPr>
              <w:rPr>
                <w:rFonts w:ascii="Times New Roman" w:hAnsi="Times New Roman" w:cs="Times New Roman"/>
                <w:b/>
                <w:sz w:val="28"/>
                <w:szCs w:val="28"/>
              </w:rPr>
            </w:pPr>
            <w:r w:rsidRPr="00F76959">
              <w:rPr>
                <w:rFonts w:ascii="Times New Roman" w:hAnsi="Times New Roman" w:cs="Times New Roman"/>
                <w:b/>
                <w:sz w:val="28"/>
                <w:szCs w:val="28"/>
              </w:rPr>
              <w:t xml:space="preserve">Подготовил учитель </w:t>
            </w:r>
          </w:p>
          <w:p w:rsidR="00F76959" w:rsidRPr="00F76959" w:rsidRDefault="00F76959" w:rsidP="00F76959">
            <w:pPr>
              <w:rPr>
                <w:rFonts w:ascii="Times New Roman" w:hAnsi="Times New Roman" w:cs="Times New Roman"/>
                <w:b/>
                <w:sz w:val="28"/>
                <w:szCs w:val="28"/>
              </w:rPr>
            </w:pPr>
            <w:r w:rsidRPr="00F76959">
              <w:rPr>
                <w:rFonts w:ascii="Times New Roman" w:hAnsi="Times New Roman" w:cs="Times New Roman"/>
                <w:b/>
                <w:sz w:val="28"/>
                <w:szCs w:val="28"/>
              </w:rPr>
              <w:t xml:space="preserve">истории и обществознания </w:t>
            </w:r>
          </w:p>
          <w:p w:rsidR="00F76959" w:rsidRDefault="00F76959" w:rsidP="00F76959">
            <w:pPr>
              <w:rPr>
                <w:rFonts w:ascii="Times New Roman" w:hAnsi="Times New Roman" w:cs="Times New Roman"/>
                <w:b/>
                <w:sz w:val="28"/>
                <w:szCs w:val="28"/>
              </w:rPr>
            </w:pPr>
            <w:r w:rsidRPr="00F76959">
              <w:rPr>
                <w:rFonts w:ascii="Times New Roman" w:hAnsi="Times New Roman" w:cs="Times New Roman"/>
                <w:b/>
                <w:sz w:val="28"/>
                <w:szCs w:val="28"/>
              </w:rPr>
              <w:t>МКОУ СОШ №12</w:t>
            </w:r>
          </w:p>
          <w:p w:rsidR="00F76959" w:rsidRPr="00F76959" w:rsidRDefault="00F76959" w:rsidP="00F76959">
            <w:pPr>
              <w:rPr>
                <w:rFonts w:ascii="Times New Roman" w:hAnsi="Times New Roman" w:cs="Times New Roman"/>
                <w:b/>
                <w:sz w:val="28"/>
                <w:szCs w:val="28"/>
              </w:rPr>
            </w:pPr>
            <w:proofErr w:type="spellStart"/>
            <w:r w:rsidRPr="00F76959">
              <w:rPr>
                <w:rFonts w:ascii="Times New Roman" w:hAnsi="Times New Roman" w:cs="Times New Roman"/>
                <w:b/>
                <w:sz w:val="28"/>
                <w:szCs w:val="28"/>
              </w:rPr>
              <w:t>с</w:t>
            </w:r>
            <w:proofErr w:type="gramStart"/>
            <w:r w:rsidRPr="00F76959">
              <w:rPr>
                <w:rFonts w:ascii="Times New Roman" w:hAnsi="Times New Roman" w:cs="Times New Roman"/>
                <w:b/>
                <w:sz w:val="28"/>
                <w:szCs w:val="28"/>
              </w:rPr>
              <w:t>.К</w:t>
            </w:r>
            <w:proofErr w:type="gramEnd"/>
            <w:r w:rsidRPr="00F76959">
              <w:rPr>
                <w:rFonts w:ascii="Times New Roman" w:hAnsi="Times New Roman" w:cs="Times New Roman"/>
                <w:b/>
                <w:sz w:val="28"/>
                <w:szCs w:val="28"/>
              </w:rPr>
              <w:t>ара-Тюбе</w:t>
            </w:r>
            <w:proofErr w:type="spellEnd"/>
          </w:p>
          <w:p w:rsidR="00F76959" w:rsidRPr="00F76959" w:rsidRDefault="00F76959" w:rsidP="00F76959">
            <w:pPr>
              <w:rPr>
                <w:rFonts w:ascii="Times New Roman" w:hAnsi="Times New Roman" w:cs="Times New Roman"/>
                <w:b/>
                <w:sz w:val="28"/>
                <w:szCs w:val="28"/>
              </w:rPr>
            </w:pPr>
            <w:proofErr w:type="spellStart"/>
            <w:r w:rsidRPr="00F76959">
              <w:rPr>
                <w:rFonts w:ascii="Times New Roman" w:hAnsi="Times New Roman" w:cs="Times New Roman"/>
                <w:b/>
                <w:sz w:val="28"/>
                <w:szCs w:val="28"/>
              </w:rPr>
              <w:t>Оразбаева</w:t>
            </w:r>
            <w:proofErr w:type="spellEnd"/>
            <w:r w:rsidRPr="00F76959">
              <w:rPr>
                <w:rFonts w:ascii="Times New Roman" w:hAnsi="Times New Roman" w:cs="Times New Roman"/>
                <w:b/>
                <w:sz w:val="28"/>
                <w:szCs w:val="28"/>
              </w:rPr>
              <w:t xml:space="preserve"> А.Д.</w:t>
            </w:r>
          </w:p>
          <w:p w:rsidR="00F76959" w:rsidRDefault="00F76959" w:rsidP="000571E5">
            <w:pPr>
              <w:jc w:val="right"/>
              <w:rPr>
                <w:b/>
                <w:i/>
                <w:sz w:val="28"/>
                <w:szCs w:val="28"/>
              </w:rPr>
            </w:pPr>
          </w:p>
        </w:tc>
      </w:tr>
    </w:tbl>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Default="00F76959" w:rsidP="000571E5">
      <w:pPr>
        <w:ind w:firstLine="709"/>
        <w:jc w:val="right"/>
        <w:rPr>
          <w:b/>
          <w:i/>
          <w:sz w:val="28"/>
          <w:szCs w:val="28"/>
        </w:rPr>
      </w:pPr>
    </w:p>
    <w:p w:rsidR="00F76959" w:rsidRPr="00F76959" w:rsidRDefault="00F76959" w:rsidP="00F76959">
      <w:pPr>
        <w:ind w:firstLine="709"/>
        <w:jc w:val="center"/>
        <w:rPr>
          <w:rFonts w:ascii="Times New Roman" w:hAnsi="Times New Roman" w:cs="Times New Roman"/>
          <w:b/>
          <w:sz w:val="28"/>
          <w:szCs w:val="28"/>
        </w:rPr>
      </w:pPr>
      <w:r w:rsidRPr="00F76959">
        <w:rPr>
          <w:rFonts w:ascii="Times New Roman" w:hAnsi="Times New Roman" w:cs="Times New Roman"/>
          <w:b/>
          <w:sz w:val="28"/>
          <w:szCs w:val="28"/>
        </w:rPr>
        <w:t>12.11.2020г</w:t>
      </w:r>
    </w:p>
    <w:p w:rsidR="000571E5" w:rsidRDefault="000571E5" w:rsidP="000571E5">
      <w:pPr>
        <w:ind w:firstLine="709"/>
        <w:jc w:val="right"/>
        <w:rPr>
          <w:b/>
          <w:i/>
          <w:sz w:val="28"/>
          <w:szCs w:val="28"/>
        </w:rPr>
      </w:pPr>
      <w:r w:rsidRPr="00F9251A">
        <w:rPr>
          <w:b/>
          <w:i/>
          <w:sz w:val="28"/>
          <w:szCs w:val="28"/>
        </w:rPr>
        <w:lastRenderedPageBreak/>
        <w:t>Мы должны научиться измерять то, что считаем важным,</w:t>
      </w:r>
      <w:r>
        <w:rPr>
          <w:b/>
          <w:i/>
          <w:sz w:val="28"/>
          <w:szCs w:val="28"/>
        </w:rPr>
        <w:t xml:space="preserve"> </w:t>
      </w:r>
      <w:r w:rsidRPr="00F9251A">
        <w:rPr>
          <w:b/>
          <w:i/>
          <w:sz w:val="28"/>
          <w:szCs w:val="28"/>
        </w:rPr>
        <w:t>а</w:t>
      </w:r>
      <w:r>
        <w:rPr>
          <w:b/>
          <w:i/>
          <w:sz w:val="28"/>
          <w:szCs w:val="28"/>
        </w:rPr>
        <w:t xml:space="preserve"> </w:t>
      </w:r>
      <w:r w:rsidRPr="00F9251A">
        <w:rPr>
          <w:b/>
          <w:i/>
          <w:sz w:val="28"/>
          <w:szCs w:val="28"/>
        </w:rPr>
        <w:t>не</w:t>
      </w:r>
      <w:r>
        <w:rPr>
          <w:b/>
          <w:i/>
          <w:sz w:val="28"/>
          <w:szCs w:val="28"/>
        </w:rPr>
        <w:t xml:space="preserve"> </w:t>
      </w:r>
      <w:r w:rsidRPr="00F9251A">
        <w:rPr>
          <w:b/>
          <w:i/>
          <w:sz w:val="28"/>
          <w:szCs w:val="28"/>
        </w:rPr>
        <w:t>то,</w:t>
      </w:r>
      <w:r>
        <w:rPr>
          <w:b/>
          <w:i/>
          <w:sz w:val="28"/>
          <w:szCs w:val="28"/>
        </w:rPr>
        <w:t xml:space="preserve"> </w:t>
      </w:r>
      <w:r w:rsidRPr="00F9251A">
        <w:rPr>
          <w:b/>
          <w:i/>
          <w:sz w:val="28"/>
          <w:szCs w:val="28"/>
        </w:rPr>
        <w:t>что</w:t>
      </w:r>
      <w:r>
        <w:rPr>
          <w:b/>
          <w:i/>
          <w:sz w:val="28"/>
          <w:szCs w:val="28"/>
        </w:rPr>
        <w:t xml:space="preserve"> </w:t>
      </w:r>
      <w:r w:rsidRPr="00F9251A">
        <w:rPr>
          <w:b/>
          <w:i/>
          <w:sz w:val="28"/>
          <w:szCs w:val="28"/>
        </w:rPr>
        <w:t>легко</w:t>
      </w:r>
      <w:r>
        <w:rPr>
          <w:b/>
          <w:i/>
          <w:sz w:val="28"/>
          <w:szCs w:val="28"/>
        </w:rPr>
        <w:t xml:space="preserve"> </w:t>
      </w:r>
      <w:r w:rsidRPr="00F9251A">
        <w:rPr>
          <w:b/>
          <w:i/>
          <w:sz w:val="28"/>
          <w:szCs w:val="28"/>
        </w:rPr>
        <w:t>измерить</w:t>
      </w:r>
    </w:p>
    <w:p w:rsidR="000571E5" w:rsidRPr="00F9251A" w:rsidRDefault="000571E5" w:rsidP="000571E5">
      <w:pPr>
        <w:ind w:firstLine="709"/>
        <w:jc w:val="right"/>
        <w:rPr>
          <w:b/>
          <w:i/>
          <w:sz w:val="28"/>
          <w:szCs w:val="28"/>
        </w:rPr>
      </w:pPr>
      <w:r w:rsidRPr="00F9251A">
        <w:rPr>
          <w:b/>
          <w:i/>
          <w:sz w:val="28"/>
          <w:szCs w:val="28"/>
        </w:rPr>
        <w:t>А.Эйнштейн</w:t>
      </w:r>
    </w:p>
    <w:p w:rsidR="000571E5" w:rsidRPr="000571E5"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r w:rsidRPr="00690119">
        <w:rPr>
          <w:rFonts w:ascii="Times New Roman" w:hAnsi="Times New Roman" w:cs="Times New Roman"/>
          <w:color w:val="000000"/>
          <w:sz w:val="28"/>
          <w:szCs w:val="28"/>
        </w:rPr>
        <w:t>В настоящее время на федеральном уровне особое внимание уделяется  формированию единого образовательного пространства через оценочные процедуры с одинаковой шкалой, едиными требованиями и подходами во всех регионах Российской Федерации. Оценочными процедурами Всероссийской системы  качества образования сегодня являются:  основной государственный экзамен, единый государственный экзамен, национальное исследование качества образования, Всероссийские проверочные работы (ВПР), исследования профессиональных компетенций педагогов.</w:t>
      </w:r>
    </w:p>
    <w:p w:rsidR="000571E5" w:rsidRDefault="000571E5" w:rsidP="00F76959">
      <w:pPr>
        <w:shd w:val="clear" w:color="auto" w:fill="FFFFFF"/>
        <w:spacing w:after="182"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Сегодня тема выступления МКОУ СОШ № 12</w:t>
      </w:r>
      <w:r w:rsidRPr="000571E5">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Обеспечение эффективности оценочных процеду</w:t>
      </w:r>
      <w:proofErr w:type="gramStart"/>
      <w:r>
        <w:rPr>
          <w:rFonts w:ascii="Times New Roman" w:eastAsia="Times New Roman" w:hAnsi="Times New Roman" w:cs="Times New Roman"/>
          <w:color w:val="333333"/>
          <w:sz w:val="28"/>
          <w:szCs w:val="28"/>
          <w:lang w:eastAsia="ru-RU"/>
        </w:rPr>
        <w:t>р(</w:t>
      </w:r>
      <w:proofErr w:type="gramEnd"/>
      <w:r>
        <w:rPr>
          <w:rFonts w:ascii="Times New Roman" w:eastAsia="Times New Roman" w:hAnsi="Times New Roman" w:cs="Times New Roman"/>
          <w:color w:val="333333"/>
          <w:sz w:val="28"/>
          <w:szCs w:val="28"/>
          <w:lang w:eastAsia="ru-RU"/>
        </w:rPr>
        <w:t>ВПР) в повышении качества образования на уроках истории и обществознания</w:t>
      </w:r>
      <w:r w:rsidRPr="000571E5">
        <w:rPr>
          <w:rFonts w:ascii="Times New Roman" w:eastAsia="Times New Roman" w:hAnsi="Times New Roman" w:cs="Times New Roman"/>
          <w:color w:val="333333"/>
          <w:sz w:val="28"/>
          <w:szCs w:val="28"/>
          <w:lang w:eastAsia="ru-RU"/>
        </w:rPr>
        <w:t>»</w:t>
      </w:r>
    </w:p>
    <w:p w:rsidR="003059E4" w:rsidRDefault="002D5E7F" w:rsidP="00F76959">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Министр просвещения </w:t>
      </w:r>
      <w:r w:rsidRPr="00690119">
        <w:rPr>
          <w:rFonts w:ascii="Times New Roman" w:hAnsi="Times New Roman" w:cs="Times New Roman"/>
          <w:color w:val="000000"/>
          <w:sz w:val="28"/>
          <w:szCs w:val="28"/>
        </w:rPr>
        <w:t xml:space="preserve">России Сергей Сергеевич Кравцов называет ЕГЭ ключевым, но не главным элементом системы образования. «ЕГЭ демонстрирует итоги обучения. Главный акцент следует делать на основной школе. Исследования показывают, что там сосредоточены основные проблемы», — отметил глава </w:t>
      </w:r>
      <w:proofErr w:type="spellStart"/>
      <w:r w:rsidRPr="00690119">
        <w:rPr>
          <w:rFonts w:ascii="Times New Roman" w:hAnsi="Times New Roman" w:cs="Times New Roman"/>
          <w:color w:val="000000"/>
          <w:sz w:val="28"/>
          <w:szCs w:val="28"/>
        </w:rPr>
        <w:t>Рособрнадзора</w:t>
      </w:r>
      <w:proofErr w:type="spellEnd"/>
      <w:r w:rsidRPr="00690119">
        <w:rPr>
          <w:rFonts w:ascii="Times New Roman" w:hAnsi="Times New Roman" w:cs="Times New Roman"/>
          <w:color w:val="000000"/>
          <w:sz w:val="28"/>
          <w:szCs w:val="28"/>
        </w:rPr>
        <w:t>, добавив, что если эти проблемы не решать, то на итоговых аттестациях они только углубляются.</w:t>
      </w:r>
      <w:r w:rsidRPr="00690119">
        <w:rPr>
          <w:rFonts w:ascii="Times New Roman" w:hAnsi="Times New Roman" w:cs="Times New Roman"/>
          <w:color w:val="000000"/>
          <w:sz w:val="28"/>
          <w:szCs w:val="28"/>
        </w:rPr>
        <w:br/>
        <w:t xml:space="preserve">Всероссийские проверочные работы (ВПР), предлагаемые </w:t>
      </w:r>
      <w:proofErr w:type="spellStart"/>
      <w:r w:rsidRPr="00690119">
        <w:rPr>
          <w:rFonts w:ascii="Times New Roman" w:hAnsi="Times New Roman" w:cs="Times New Roman"/>
          <w:color w:val="000000"/>
          <w:sz w:val="28"/>
          <w:szCs w:val="28"/>
        </w:rPr>
        <w:t>Рособрнадзором</w:t>
      </w:r>
      <w:proofErr w:type="spellEnd"/>
      <w:r w:rsidRPr="00690119">
        <w:rPr>
          <w:rFonts w:ascii="Times New Roman" w:hAnsi="Times New Roman" w:cs="Times New Roman"/>
          <w:color w:val="000000"/>
          <w:sz w:val="28"/>
          <w:szCs w:val="28"/>
        </w:rPr>
        <w:t xml:space="preserve"> - независимая оценочная процедура для объективного оценивания качества преподавания учебных предметов в образовательной организации.</w:t>
      </w:r>
      <w:r w:rsidRPr="00690119">
        <w:rPr>
          <w:rFonts w:ascii="Times New Roman" w:hAnsi="Times New Roman" w:cs="Times New Roman"/>
          <w:color w:val="000000"/>
          <w:sz w:val="28"/>
          <w:szCs w:val="28"/>
        </w:rPr>
        <w:br/>
        <w:t>«Это делается для того, чтобы усвоение и обучение было не только по тем предметам, которые сдаются в ЕГЭ, но и по всем предметам, — пояснил Сергей Кравцов. – Зачастую происходит так, что школы или учащиеся делают акцент только на тех предметах, которые нужны для сдачи ЕГЭ. Такая позиция неправильная. Образование должно быть общее… Анализ результатов ВПР позволяет сделать выводы о качестве общего образования в целом».</w:t>
      </w:r>
      <w:r w:rsidRPr="00690119">
        <w:rPr>
          <w:rFonts w:ascii="Times New Roman" w:hAnsi="Times New Roman" w:cs="Times New Roman"/>
          <w:color w:val="000000"/>
          <w:sz w:val="28"/>
          <w:szCs w:val="28"/>
        </w:rPr>
        <w:br/>
        <w:t>ВПР позволят осуществлять мониторинг результатов введения ФГОС и послужат развитию единого образовательного пространства в Российской Федерации. Федеральная служба по надзору в сфере образования и науки в соответствии с поручением министра образования и науки РФ с 2015 года начало проведение Всероссийских проверочных работ, как одной из новых форм оценки качества образования.</w:t>
      </w:r>
      <w:r w:rsidRPr="00690119">
        <w:rPr>
          <w:rFonts w:ascii="Times New Roman" w:hAnsi="Times New Roman" w:cs="Times New Roman"/>
          <w:color w:val="000000"/>
          <w:sz w:val="28"/>
          <w:szCs w:val="28"/>
        </w:rPr>
        <w:br/>
        <w:t>Всероссийские проверочные работы:</w:t>
      </w:r>
      <w:r w:rsidRPr="00690119">
        <w:rPr>
          <w:rFonts w:ascii="Times New Roman" w:hAnsi="Times New Roman" w:cs="Times New Roman"/>
          <w:color w:val="000000"/>
          <w:sz w:val="28"/>
          <w:szCs w:val="28"/>
        </w:rPr>
        <w:br/>
        <w:t>не ЕГЭ, они не являются государственной итоговой аттестацией;</w:t>
      </w:r>
      <w:r w:rsidRPr="00690119">
        <w:rPr>
          <w:rFonts w:ascii="Times New Roman" w:hAnsi="Times New Roman" w:cs="Times New Roman"/>
          <w:color w:val="000000"/>
          <w:sz w:val="28"/>
          <w:szCs w:val="28"/>
        </w:rPr>
        <w:br/>
        <w:t>вместо контрольно – измерительных материалов (КИМ) – варианты;</w:t>
      </w:r>
      <w:r w:rsidRPr="00690119">
        <w:rPr>
          <w:rFonts w:ascii="Times New Roman" w:hAnsi="Times New Roman" w:cs="Times New Roman"/>
          <w:color w:val="000000"/>
          <w:sz w:val="28"/>
          <w:szCs w:val="28"/>
        </w:rPr>
        <w:br/>
        <w:t>в федеральных контрольных работах отсутствуют задания с выбором ответа;</w:t>
      </w:r>
      <w:r w:rsidRPr="00690119">
        <w:rPr>
          <w:rFonts w:ascii="Times New Roman" w:hAnsi="Times New Roman" w:cs="Times New Roman"/>
          <w:color w:val="000000"/>
          <w:sz w:val="28"/>
          <w:szCs w:val="28"/>
        </w:rPr>
        <w:br/>
        <w:t xml:space="preserve">можно сравнить с итоговыми контрольными работами, которые ранее традиционно </w:t>
      </w:r>
      <w:r w:rsidRPr="00690119">
        <w:rPr>
          <w:rFonts w:ascii="Times New Roman" w:hAnsi="Times New Roman" w:cs="Times New Roman"/>
          <w:color w:val="000000"/>
          <w:sz w:val="28"/>
          <w:szCs w:val="28"/>
        </w:rPr>
        <w:lastRenderedPageBreak/>
        <w:t>проводились в школах, отличие лишь в том, что ВПР разрабатываются на федеральном уровне в соответствии с государственным</w:t>
      </w:r>
      <w:r w:rsidR="00F76959">
        <w:rPr>
          <w:rFonts w:ascii="Times New Roman" w:hAnsi="Times New Roman" w:cs="Times New Roman"/>
          <w:color w:val="000000"/>
          <w:sz w:val="28"/>
          <w:szCs w:val="28"/>
        </w:rPr>
        <w:t xml:space="preserve">и образовательными </w:t>
      </w:r>
      <w:proofErr w:type="spellStart"/>
      <w:r w:rsidR="00F76959">
        <w:rPr>
          <w:rFonts w:ascii="Times New Roman" w:hAnsi="Times New Roman" w:cs="Times New Roman"/>
          <w:color w:val="000000"/>
          <w:sz w:val="28"/>
          <w:szCs w:val="28"/>
        </w:rPr>
        <w:t>стандартами</w:t>
      </w:r>
      <w:proofErr w:type="gramStart"/>
      <w:r w:rsidR="00F76959">
        <w:rPr>
          <w:rFonts w:ascii="Times New Roman" w:hAnsi="Times New Roman" w:cs="Times New Roman"/>
          <w:color w:val="000000"/>
          <w:sz w:val="28"/>
          <w:szCs w:val="28"/>
        </w:rPr>
        <w:t>;</w:t>
      </w:r>
      <w:r w:rsidRPr="00690119">
        <w:rPr>
          <w:rFonts w:ascii="Times New Roman" w:hAnsi="Times New Roman" w:cs="Times New Roman"/>
          <w:color w:val="000000"/>
          <w:sz w:val="28"/>
          <w:szCs w:val="28"/>
        </w:rPr>
        <w:t>в</w:t>
      </w:r>
      <w:proofErr w:type="gramEnd"/>
      <w:r w:rsidRPr="00690119">
        <w:rPr>
          <w:rFonts w:ascii="Times New Roman" w:hAnsi="Times New Roman" w:cs="Times New Roman"/>
          <w:color w:val="000000"/>
          <w:sz w:val="28"/>
          <w:szCs w:val="28"/>
        </w:rPr>
        <w:t>место</w:t>
      </w:r>
      <w:proofErr w:type="spellEnd"/>
      <w:r w:rsidRPr="00690119">
        <w:rPr>
          <w:rFonts w:ascii="Times New Roman" w:hAnsi="Times New Roman" w:cs="Times New Roman"/>
          <w:color w:val="000000"/>
          <w:sz w:val="28"/>
          <w:szCs w:val="28"/>
        </w:rPr>
        <w:t xml:space="preserve"> демоверсии – образец проверочной работы;</w:t>
      </w:r>
      <w:r w:rsidRPr="00690119">
        <w:rPr>
          <w:rFonts w:ascii="Times New Roman" w:hAnsi="Times New Roman" w:cs="Times New Roman"/>
          <w:color w:val="000000"/>
          <w:sz w:val="28"/>
          <w:szCs w:val="28"/>
        </w:rPr>
        <w:br/>
        <w:t>единые подходы к составлению вариантов и единые критерии оценивания в соответствии с федеральным государственным образовательным стандартом.</w:t>
      </w:r>
      <w:r w:rsidRPr="00690119">
        <w:rPr>
          <w:rFonts w:ascii="Times New Roman" w:hAnsi="Times New Roman" w:cs="Times New Roman"/>
          <w:color w:val="000000"/>
          <w:sz w:val="28"/>
          <w:szCs w:val="28"/>
        </w:rPr>
        <w:br/>
      </w:r>
      <w:proofErr w:type="gramStart"/>
      <w:r w:rsidRPr="00690119">
        <w:rPr>
          <w:rFonts w:ascii="Times New Roman" w:hAnsi="Times New Roman" w:cs="Times New Roman"/>
          <w:color w:val="000000"/>
          <w:sz w:val="28"/>
          <w:szCs w:val="28"/>
        </w:rPr>
        <w:t xml:space="preserve">Всероссийские проверочные работы основаны на </w:t>
      </w:r>
      <w:proofErr w:type="spellStart"/>
      <w:r w:rsidRPr="00690119">
        <w:rPr>
          <w:rFonts w:ascii="Times New Roman" w:hAnsi="Times New Roman" w:cs="Times New Roman"/>
          <w:color w:val="000000"/>
          <w:sz w:val="28"/>
          <w:szCs w:val="28"/>
        </w:rPr>
        <w:t>системно-деятельностном</w:t>
      </w:r>
      <w:proofErr w:type="spellEnd"/>
      <w:r w:rsidRPr="00690119">
        <w:rPr>
          <w:rFonts w:ascii="Times New Roman" w:hAnsi="Times New Roman" w:cs="Times New Roman"/>
          <w:color w:val="000000"/>
          <w:sz w:val="28"/>
          <w:szCs w:val="28"/>
        </w:rPr>
        <w:t xml:space="preserve">, </w:t>
      </w:r>
      <w:proofErr w:type="spellStart"/>
      <w:r w:rsidRPr="00690119">
        <w:rPr>
          <w:rFonts w:ascii="Times New Roman" w:hAnsi="Times New Roman" w:cs="Times New Roman"/>
          <w:color w:val="000000"/>
          <w:sz w:val="28"/>
          <w:szCs w:val="28"/>
        </w:rPr>
        <w:t>компетентностном</w:t>
      </w:r>
      <w:proofErr w:type="spellEnd"/>
      <w:r w:rsidRPr="00690119">
        <w:rPr>
          <w:rFonts w:ascii="Times New Roman" w:hAnsi="Times New Roman" w:cs="Times New Roman"/>
          <w:color w:val="000000"/>
          <w:sz w:val="28"/>
          <w:szCs w:val="28"/>
        </w:rPr>
        <w:t xml:space="preserve"> и уровневом подходах в обучении.</w:t>
      </w:r>
      <w:proofErr w:type="gramEnd"/>
      <w:r w:rsidRPr="00690119">
        <w:rPr>
          <w:rFonts w:ascii="Times New Roman" w:hAnsi="Times New Roman" w:cs="Times New Roman"/>
          <w:color w:val="000000"/>
          <w:sz w:val="28"/>
          <w:szCs w:val="28"/>
        </w:rPr>
        <w:t xml:space="preserve"> В рамках ВПР наряду с предметными результатами обучения учеников основной школы оцениваются также </w:t>
      </w:r>
      <w:proofErr w:type="spellStart"/>
      <w:r w:rsidRPr="00690119">
        <w:rPr>
          <w:rFonts w:ascii="Times New Roman" w:hAnsi="Times New Roman" w:cs="Times New Roman"/>
          <w:color w:val="000000"/>
          <w:sz w:val="28"/>
          <w:szCs w:val="28"/>
        </w:rPr>
        <w:t>метапредметные</w:t>
      </w:r>
      <w:proofErr w:type="spellEnd"/>
      <w:r w:rsidRPr="00690119">
        <w:rPr>
          <w:rFonts w:ascii="Times New Roman" w:hAnsi="Times New Roman" w:cs="Times New Roman"/>
          <w:color w:val="000000"/>
          <w:sz w:val="28"/>
          <w:szCs w:val="28"/>
        </w:rPr>
        <w:t xml:space="preserve"> результаты, в том числе уровень </w:t>
      </w:r>
      <w:proofErr w:type="spellStart"/>
      <w:r w:rsidRPr="00690119">
        <w:rPr>
          <w:rFonts w:ascii="Times New Roman" w:hAnsi="Times New Roman" w:cs="Times New Roman"/>
          <w:color w:val="000000"/>
          <w:sz w:val="28"/>
          <w:szCs w:val="28"/>
        </w:rPr>
        <w:t>сформированности</w:t>
      </w:r>
      <w:proofErr w:type="spellEnd"/>
      <w:r w:rsidRPr="00690119">
        <w:rPr>
          <w:rFonts w:ascii="Times New Roman" w:hAnsi="Times New Roman" w:cs="Times New Roman"/>
          <w:color w:val="000000"/>
          <w:sz w:val="28"/>
          <w:szCs w:val="28"/>
        </w:rPr>
        <w:t xml:space="preserve"> универсальных учебных действий (УУД) и овладения </w:t>
      </w:r>
      <w:proofErr w:type="spellStart"/>
      <w:r w:rsidRPr="00690119">
        <w:rPr>
          <w:rFonts w:ascii="Times New Roman" w:hAnsi="Times New Roman" w:cs="Times New Roman"/>
          <w:color w:val="000000"/>
          <w:sz w:val="28"/>
          <w:szCs w:val="28"/>
        </w:rPr>
        <w:t>межпредметными</w:t>
      </w:r>
      <w:proofErr w:type="spellEnd"/>
      <w:r w:rsidRPr="00690119">
        <w:rPr>
          <w:rFonts w:ascii="Times New Roman" w:hAnsi="Times New Roman" w:cs="Times New Roman"/>
          <w:color w:val="000000"/>
          <w:sz w:val="28"/>
          <w:szCs w:val="28"/>
        </w:rPr>
        <w:t xml:space="preserve"> понятиями.</w:t>
      </w:r>
      <w:r w:rsidRPr="00690119">
        <w:rPr>
          <w:rFonts w:ascii="Times New Roman" w:hAnsi="Times New Roman" w:cs="Times New Roman"/>
          <w:color w:val="000000"/>
          <w:sz w:val="28"/>
          <w:szCs w:val="28"/>
        </w:rPr>
        <w:br/>
        <w:t xml:space="preserve">Пишут работы школьники в своем классе в присутствии своего учителя. Результаты проверочных работ </w:t>
      </w:r>
      <w:r w:rsidR="003059E4">
        <w:rPr>
          <w:rFonts w:ascii="Times New Roman" w:hAnsi="Times New Roman" w:cs="Times New Roman"/>
          <w:color w:val="000000"/>
          <w:sz w:val="28"/>
          <w:szCs w:val="28"/>
        </w:rPr>
        <w:t xml:space="preserve">вносятся </w:t>
      </w:r>
      <w:r w:rsidRPr="00690119">
        <w:rPr>
          <w:rFonts w:ascii="Times New Roman" w:hAnsi="Times New Roman" w:cs="Times New Roman"/>
          <w:color w:val="000000"/>
          <w:sz w:val="28"/>
          <w:szCs w:val="28"/>
        </w:rPr>
        <w:t xml:space="preserve"> в единую федеральную информационную систему. Принципы ВПР — это новые технологии, которые обеспечивают единую работу учащихся всех школ страны, и единая система проведения, </w:t>
      </w:r>
      <w:r w:rsidR="00F76959">
        <w:rPr>
          <w:rFonts w:ascii="Times New Roman" w:hAnsi="Times New Roman" w:cs="Times New Roman"/>
          <w:color w:val="000000"/>
          <w:sz w:val="28"/>
          <w:szCs w:val="28"/>
        </w:rPr>
        <w:t xml:space="preserve">оценки и подхода к формированию </w:t>
      </w:r>
      <w:r w:rsidRPr="00690119">
        <w:rPr>
          <w:rFonts w:ascii="Times New Roman" w:hAnsi="Times New Roman" w:cs="Times New Roman"/>
          <w:color w:val="000000"/>
          <w:sz w:val="28"/>
          <w:szCs w:val="28"/>
        </w:rPr>
        <w:t>заданий.</w:t>
      </w:r>
      <w:r w:rsidRPr="00690119">
        <w:rPr>
          <w:rFonts w:ascii="Times New Roman" w:hAnsi="Times New Roman" w:cs="Times New Roman"/>
          <w:color w:val="000000"/>
          <w:sz w:val="28"/>
          <w:szCs w:val="28"/>
        </w:rPr>
        <w:br/>
        <w:t>Проведение ВПР направлено органам образования для:</w:t>
      </w:r>
      <w:r w:rsidRPr="00690119">
        <w:rPr>
          <w:rFonts w:ascii="Times New Roman" w:hAnsi="Times New Roman" w:cs="Times New Roman"/>
          <w:color w:val="000000"/>
          <w:sz w:val="28"/>
          <w:szCs w:val="28"/>
        </w:rPr>
        <w:br/>
        <w:t>определения степени реализации ФГОС каждого уровня;</w:t>
      </w:r>
      <w:r w:rsidRPr="00690119">
        <w:rPr>
          <w:rFonts w:ascii="Times New Roman" w:hAnsi="Times New Roman" w:cs="Times New Roman"/>
          <w:color w:val="000000"/>
          <w:sz w:val="28"/>
          <w:szCs w:val="28"/>
        </w:rPr>
        <w:br/>
        <w:t>на помощь обучающимся, их родителям и   образовательной организации с тем, чтобы:</w:t>
      </w:r>
      <w:r w:rsidRPr="00690119">
        <w:rPr>
          <w:rFonts w:ascii="Times New Roman" w:hAnsi="Times New Roman" w:cs="Times New Roman"/>
          <w:color w:val="000000"/>
          <w:sz w:val="28"/>
          <w:szCs w:val="28"/>
        </w:rPr>
        <w:br/>
        <w:t xml:space="preserve">- выявить сильные и слабые места в преподавании предмета и скорректировать процесс обучения (в частности, с целью работы с </w:t>
      </w:r>
      <w:proofErr w:type="gramStart"/>
      <w:r w:rsidRPr="00690119">
        <w:rPr>
          <w:rFonts w:ascii="Times New Roman" w:hAnsi="Times New Roman" w:cs="Times New Roman"/>
          <w:color w:val="000000"/>
          <w:sz w:val="28"/>
          <w:szCs w:val="28"/>
        </w:rPr>
        <w:t>отстающими</w:t>
      </w:r>
      <w:proofErr w:type="gramEnd"/>
      <w:r w:rsidRPr="00690119">
        <w:rPr>
          <w:rFonts w:ascii="Times New Roman" w:hAnsi="Times New Roman" w:cs="Times New Roman"/>
          <w:color w:val="000000"/>
          <w:sz w:val="28"/>
          <w:szCs w:val="28"/>
        </w:rPr>
        <w:t xml:space="preserve"> обучающимися);</w:t>
      </w:r>
      <w:r w:rsidRPr="00690119">
        <w:rPr>
          <w:rFonts w:ascii="Times New Roman" w:hAnsi="Times New Roman" w:cs="Times New Roman"/>
          <w:color w:val="000000"/>
          <w:sz w:val="28"/>
          <w:szCs w:val="28"/>
        </w:rPr>
        <w:br/>
        <w:t>- спланировать обучение педагогов на курсах повышения квалификации;</w:t>
      </w:r>
      <w:r w:rsidRPr="00690119">
        <w:rPr>
          <w:rFonts w:ascii="Times New Roman" w:hAnsi="Times New Roman" w:cs="Times New Roman"/>
          <w:color w:val="000000"/>
          <w:sz w:val="28"/>
          <w:szCs w:val="28"/>
        </w:rPr>
        <w:br/>
        <w:t>- позволить детям избежать лишних стрессов на ГИА;</w:t>
      </w:r>
      <w:r w:rsidRPr="00690119">
        <w:rPr>
          <w:rFonts w:ascii="Times New Roman" w:hAnsi="Times New Roman" w:cs="Times New Roman"/>
          <w:color w:val="000000"/>
          <w:sz w:val="28"/>
          <w:szCs w:val="28"/>
        </w:rPr>
        <w:br/>
        <w:t>- определить учителю и родителю образовательную траекторию ребенка;</w:t>
      </w:r>
      <w:r w:rsidRPr="00690119">
        <w:rPr>
          <w:rFonts w:ascii="Times New Roman" w:hAnsi="Times New Roman" w:cs="Times New Roman"/>
          <w:color w:val="000000"/>
          <w:sz w:val="28"/>
          <w:szCs w:val="28"/>
        </w:rPr>
        <w:br/>
        <w:t>- определить, на каком реальном образовательном уровне по отношению к требованиям ФГОС находится школа, класс и ученик.</w:t>
      </w:r>
      <w:r w:rsidRPr="00690119">
        <w:rPr>
          <w:rFonts w:ascii="Times New Roman" w:hAnsi="Times New Roman" w:cs="Times New Roman"/>
          <w:color w:val="000000"/>
          <w:sz w:val="28"/>
          <w:szCs w:val="28"/>
        </w:rPr>
        <w:br/>
        <w:t>Назначение ВП</w:t>
      </w:r>
      <w:r w:rsidR="003059E4">
        <w:rPr>
          <w:rFonts w:ascii="Times New Roman" w:hAnsi="Times New Roman" w:cs="Times New Roman"/>
          <w:color w:val="000000"/>
          <w:sz w:val="28"/>
          <w:szCs w:val="28"/>
        </w:rPr>
        <w:t>Р по учебному предмету «История</w:t>
      </w:r>
      <w:proofErr w:type="gramStart"/>
      <w:r w:rsidR="003059E4">
        <w:rPr>
          <w:rFonts w:ascii="Times New Roman" w:hAnsi="Times New Roman" w:cs="Times New Roman"/>
          <w:color w:val="000000"/>
          <w:sz w:val="28"/>
          <w:szCs w:val="28"/>
        </w:rPr>
        <w:t>,»</w:t>
      </w:r>
      <w:proofErr w:type="gramEnd"/>
      <w:r w:rsidR="003059E4">
        <w:rPr>
          <w:rFonts w:ascii="Times New Roman" w:hAnsi="Times New Roman" w:cs="Times New Roman"/>
          <w:color w:val="000000"/>
          <w:sz w:val="28"/>
          <w:szCs w:val="28"/>
        </w:rPr>
        <w:t>Обществознание»</w:t>
      </w:r>
      <w:r w:rsidRPr="00690119">
        <w:rPr>
          <w:rFonts w:ascii="Times New Roman" w:hAnsi="Times New Roman" w:cs="Times New Roman"/>
          <w:color w:val="000000"/>
          <w:sz w:val="28"/>
          <w:szCs w:val="28"/>
        </w:rPr>
        <w:t xml:space="preserve"> – оценить уровень общеобразовательной подготовки учащихся в соответствии с требованиями ФГОС. ВПР позволяют осуществить диагностику достижения предметных и </w:t>
      </w:r>
      <w:proofErr w:type="spellStart"/>
      <w:r w:rsidRPr="00690119">
        <w:rPr>
          <w:rFonts w:ascii="Times New Roman" w:hAnsi="Times New Roman" w:cs="Times New Roman"/>
          <w:color w:val="000000"/>
          <w:sz w:val="28"/>
          <w:szCs w:val="28"/>
        </w:rPr>
        <w:t>метапредметных</w:t>
      </w:r>
      <w:proofErr w:type="spellEnd"/>
      <w:r w:rsidRPr="00690119">
        <w:rPr>
          <w:rFonts w:ascii="Times New Roman" w:hAnsi="Times New Roman" w:cs="Times New Roman"/>
          <w:color w:val="000000"/>
          <w:sz w:val="28"/>
          <w:szCs w:val="28"/>
        </w:rPr>
        <w:t xml:space="preserve"> результатов, в том числе овладение </w:t>
      </w:r>
      <w:proofErr w:type="spellStart"/>
      <w:r w:rsidRPr="00690119">
        <w:rPr>
          <w:rFonts w:ascii="Times New Roman" w:hAnsi="Times New Roman" w:cs="Times New Roman"/>
          <w:color w:val="000000"/>
          <w:sz w:val="28"/>
          <w:szCs w:val="28"/>
        </w:rPr>
        <w:t>межпредметными</w:t>
      </w:r>
      <w:proofErr w:type="spellEnd"/>
      <w:r w:rsidRPr="00690119">
        <w:rPr>
          <w:rFonts w:ascii="Times New Roman" w:hAnsi="Times New Roman" w:cs="Times New Roman"/>
          <w:color w:val="000000"/>
          <w:sz w:val="28"/>
          <w:szCs w:val="28"/>
        </w:rPr>
        <w:t xml:space="preserve"> понятиями и способность использования универсальных учебных действий (УУД) в учебной, познавательной и социальной практике.</w:t>
      </w:r>
      <w:r w:rsidRPr="00690119">
        <w:rPr>
          <w:rFonts w:ascii="Times New Roman" w:hAnsi="Times New Roman" w:cs="Times New Roman"/>
          <w:color w:val="000000"/>
          <w:sz w:val="28"/>
          <w:szCs w:val="28"/>
        </w:rPr>
        <w:br/>
        <w:t xml:space="preserve">Ключевыми особенностями ВПР по </w:t>
      </w:r>
      <w:r w:rsidR="003059E4">
        <w:rPr>
          <w:rFonts w:ascii="Times New Roman" w:hAnsi="Times New Roman" w:cs="Times New Roman"/>
          <w:color w:val="000000"/>
          <w:sz w:val="28"/>
          <w:szCs w:val="28"/>
        </w:rPr>
        <w:t>«Истории</w:t>
      </w:r>
      <w:proofErr w:type="gramStart"/>
      <w:r w:rsidR="003059E4">
        <w:rPr>
          <w:rFonts w:ascii="Times New Roman" w:hAnsi="Times New Roman" w:cs="Times New Roman"/>
          <w:color w:val="000000"/>
          <w:sz w:val="28"/>
          <w:szCs w:val="28"/>
        </w:rPr>
        <w:t>,»</w:t>
      </w:r>
      <w:proofErr w:type="gramEnd"/>
      <w:r w:rsidR="003059E4">
        <w:rPr>
          <w:rFonts w:ascii="Times New Roman" w:hAnsi="Times New Roman" w:cs="Times New Roman"/>
          <w:color w:val="000000"/>
          <w:sz w:val="28"/>
          <w:szCs w:val="28"/>
        </w:rPr>
        <w:t>Обществознанию»</w:t>
      </w:r>
      <w:r w:rsidR="003059E4" w:rsidRPr="00690119">
        <w:rPr>
          <w:rFonts w:ascii="Times New Roman" w:hAnsi="Times New Roman" w:cs="Times New Roman"/>
          <w:color w:val="000000"/>
          <w:sz w:val="28"/>
          <w:szCs w:val="28"/>
        </w:rPr>
        <w:t xml:space="preserve"> </w:t>
      </w:r>
      <w:r w:rsidRPr="00690119">
        <w:rPr>
          <w:rFonts w:ascii="Times New Roman" w:hAnsi="Times New Roman" w:cs="Times New Roman"/>
          <w:color w:val="000000"/>
          <w:sz w:val="28"/>
          <w:szCs w:val="28"/>
        </w:rPr>
        <w:t>являются:</w:t>
      </w:r>
      <w:r w:rsidRPr="00690119">
        <w:rPr>
          <w:rFonts w:ascii="Times New Roman" w:hAnsi="Times New Roman" w:cs="Times New Roman"/>
          <w:color w:val="000000"/>
          <w:sz w:val="28"/>
          <w:szCs w:val="28"/>
        </w:rPr>
        <w:br/>
        <w:t>соответствие ФГОС основного общего образования;</w:t>
      </w:r>
      <w:r w:rsidRPr="00690119">
        <w:rPr>
          <w:rFonts w:ascii="Times New Roman" w:hAnsi="Times New Roman" w:cs="Times New Roman"/>
          <w:color w:val="000000"/>
          <w:sz w:val="28"/>
          <w:szCs w:val="28"/>
        </w:rPr>
        <w:br/>
        <w:t xml:space="preserve">соответствие отечественным традициям преподавания предмета </w:t>
      </w:r>
      <w:r w:rsidRPr="00690119">
        <w:rPr>
          <w:rFonts w:ascii="Times New Roman" w:hAnsi="Times New Roman" w:cs="Times New Roman"/>
          <w:color w:val="000000"/>
          <w:sz w:val="28"/>
          <w:szCs w:val="28"/>
        </w:rPr>
        <w:br/>
        <w:t>учет региональной специфики многонационального российского общества;</w:t>
      </w:r>
      <w:r w:rsidRPr="00690119">
        <w:rPr>
          <w:rFonts w:ascii="Times New Roman" w:hAnsi="Times New Roman" w:cs="Times New Roman"/>
          <w:color w:val="000000"/>
          <w:sz w:val="28"/>
          <w:szCs w:val="28"/>
        </w:rPr>
        <w:br/>
        <w:t>отбор для контроля наиболее значимых аспектов подготовки с точки зрения использования результатов обучения в повседневной жизни и продолжения образования.</w:t>
      </w:r>
      <w:r w:rsidRPr="00690119">
        <w:rPr>
          <w:rFonts w:ascii="Times New Roman" w:hAnsi="Times New Roman" w:cs="Times New Roman"/>
          <w:color w:val="000000"/>
          <w:sz w:val="28"/>
          <w:szCs w:val="28"/>
        </w:rPr>
        <w:br/>
        <w:t xml:space="preserve">Тексты заданий в вариантах ВПР учитывают формулировки, принятые в учебниках, включенных в Федеральный перечень учебников, рекомендуемых Министерством </w:t>
      </w:r>
      <w:r w:rsidRPr="00690119">
        <w:rPr>
          <w:rFonts w:ascii="Times New Roman" w:hAnsi="Times New Roman" w:cs="Times New Roman"/>
          <w:color w:val="000000"/>
          <w:sz w:val="28"/>
          <w:szCs w:val="28"/>
        </w:rPr>
        <w:lastRenderedPageBreak/>
        <w:t>образования и науки РФ к использованию при реализации имеющих государственную аккредитацию образовательных программ основного общего образования.</w:t>
      </w:r>
      <w:r w:rsidRPr="00690119">
        <w:rPr>
          <w:rFonts w:ascii="Times New Roman" w:hAnsi="Times New Roman" w:cs="Times New Roman"/>
          <w:color w:val="000000"/>
          <w:sz w:val="28"/>
          <w:szCs w:val="28"/>
        </w:rPr>
        <w:br/>
        <w:t>Проверяемое в экзаменационных материалах содержание не выходит за рамки требований ФГОС ООО и не зависит от рабочих программ и учебников, по которым ведется преподавание истории в конкретных образовательных организациях.</w:t>
      </w:r>
      <w:r w:rsidRPr="00690119">
        <w:rPr>
          <w:rFonts w:ascii="Times New Roman" w:hAnsi="Times New Roman" w:cs="Times New Roman"/>
          <w:color w:val="000000"/>
          <w:sz w:val="28"/>
          <w:szCs w:val="28"/>
        </w:rPr>
        <w:br/>
        <w:t>В заданиях ВПР будет сохраняться преемственность каждого уровня. Задания составляются по ключевым темам учебного предмета. Педагог может легко сориентироваться по кодификатору проверяемых элементов содержания и требований к уровню подготовки</w:t>
      </w:r>
      <w:proofErr w:type="gramStart"/>
      <w:r w:rsidRPr="00690119">
        <w:rPr>
          <w:rFonts w:ascii="Times New Roman" w:hAnsi="Times New Roman" w:cs="Times New Roman"/>
          <w:color w:val="000000"/>
          <w:sz w:val="28"/>
          <w:szCs w:val="28"/>
        </w:rPr>
        <w:t>..</w:t>
      </w:r>
      <w:r w:rsidRPr="00690119">
        <w:rPr>
          <w:rFonts w:ascii="Times New Roman" w:hAnsi="Times New Roman" w:cs="Times New Roman"/>
          <w:color w:val="000000"/>
          <w:sz w:val="28"/>
          <w:szCs w:val="28"/>
        </w:rPr>
        <w:br/>
      </w:r>
      <w:proofErr w:type="gramEnd"/>
      <w:r w:rsidRPr="00690119">
        <w:rPr>
          <w:rFonts w:ascii="Times New Roman" w:hAnsi="Times New Roman" w:cs="Times New Roman"/>
          <w:color w:val="000000"/>
          <w:sz w:val="28"/>
          <w:szCs w:val="28"/>
        </w:rPr>
        <w:t xml:space="preserve">Проверка ВПР осуществляется самими педагогами. Вопросы по истории России имеют ключи, а вопросы по региональной истории оцениваются на уровне профессиональной компетенции самого педагога. </w:t>
      </w:r>
    </w:p>
    <w:p w:rsidR="003059E4" w:rsidRDefault="002D5E7F" w:rsidP="00F76959">
      <w:pPr>
        <w:jc w:val="both"/>
        <w:rPr>
          <w:rFonts w:ascii="Times New Roman" w:hAnsi="Times New Roman" w:cs="Times New Roman"/>
          <w:color w:val="000000"/>
          <w:sz w:val="28"/>
          <w:szCs w:val="28"/>
        </w:rPr>
      </w:pPr>
      <w:r w:rsidRPr="00690119">
        <w:rPr>
          <w:rFonts w:ascii="Times New Roman" w:hAnsi="Times New Roman" w:cs="Times New Roman"/>
          <w:color w:val="000000"/>
          <w:sz w:val="28"/>
          <w:szCs w:val="28"/>
        </w:rPr>
        <w:t>Таким образом, ВПР по истории проводятся с учетом национально-культурной и языковой специфики многонационального российского общества в целях осуществления мониторинга результатов перехода на ФГОС и направлены на выявление уровня подготовки школьников.</w:t>
      </w:r>
      <w:r w:rsidRPr="00690119">
        <w:rPr>
          <w:rFonts w:ascii="Times New Roman" w:hAnsi="Times New Roman" w:cs="Times New Roman"/>
          <w:color w:val="000000"/>
          <w:sz w:val="28"/>
          <w:szCs w:val="28"/>
        </w:rPr>
        <w:br/>
        <w:t xml:space="preserve">С учетом специфики современных требований к уровню подготовки выпускников рекомендуется учителям в полной мере использовать на уроках учебно-методические комплексы для изучения, обобщения и закрепления тем по истории России. Также при работе на уроках истории, при проведении внеурочных занятий использовать интегрированный подход с учетом регионального компонента, совмещать </w:t>
      </w:r>
      <w:r>
        <w:rPr>
          <w:rFonts w:ascii="Times New Roman" w:hAnsi="Times New Roman" w:cs="Times New Roman"/>
          <w:color w:val="000000"/>
          <w:sz w:val="28"/>
          <w:szCs w:val="28"/>
        </w:rPr>
        <w:t>темы по истории России и историей края</w:t>
      </w:r>
      <w:r w:rsidRPr="00690119">
        <w:rPr>
          <w:rFonts w:ascii="Times New Roman" w:hAnsi="Times New Roman" w:cs="Times New Roman"/>
          <w:color w:val="000000"/>
          <w:sz w:val="28"/>
          <w:szCs w:val="28"/>
        </w:rPr>
        <w:t>.</w:t>
      </w:r>
      <w:r w:rsidRPr="00690119">
        <w:rPr>
          <w:rFonts w:ascii="Times New Roman" w:hAnsi="Times New Roman" w:cs="Times New Roman"/>
          <w:color w:val="000000"/>
          <w:sz w:val="28"/>
          <w:szCs w:val="28"/>
        </w:rPr>
        <w:br/>
        <w:t>Рекомендуется учителю просмотреть образцы ВПР каждого класса и перестроить работу на уроке на этапах первичного закрепления, самоконтроля, актуализации знаний.</w:t>
      </w:r>
    </w:p>
    <w:p w:rsidR="003059E4" w:rsidRPr="003059E4" w:rsidRDefault="003059E4" w:rsidP="00F76959">
      <w:pPr>
        <w:shd w:val="clear" w:color="auto" w:fill="FFFFFF"/>
        <w:ind w:firstLine="567"/>
        <w:jc w:val="both"/>
        <w:textAlignment w:val="baseline"/>
        <w:rPr>
          <w:rFonts w:ascii="Times New Roman" w:hAnsi="Times New Roman" w:cs="Times New Roman"/>
          <w:iCs/>
          <w:sz w:val="28"/>
          <w:szCs w:val="28"/>
        </w:rPr>
      </w:pPr>
      <w:r w:rsidRPr="003059E4">
        <w:rPr>
          <w:rFonts w:ascii="Times New Roman" w:hAnsi="Times New Roman" w:cs="Times New Roman"/>
          <w:iCs/>
          <w:sz w:val="28"/>
          <w:szCs w:val="28"/>
        </w:rPr>
        <w:t xml:space="preserve">Очень важно, чтобы результаты оценочных процедур в образовании использовались для повышения качества образования, а не служили формальным элементом управления. Тем самым оценочные процедуры должны выявлять те проблемы, которые есть в образовательной организации и результаты оценивания необходимо использовать в целях создания условий доступного качественного образования для детей с различным </w:t>
      </w:r>
      <w:proofErr w:type="gramStart"/>
      <w:r w:rsidRPr="003059E4">
        <w:rPr>
          <w:rFonts w:ascii="Times New Roman" w:hAnsi="Times New Roman" w:cs="Times New Roman"/>
          <w:iCs/>
          <w:sz w:val="28"/>
          <w:szCs w:val="28"/>
        </w:rPr>
        <w:t>образовательными</w:t>
      </w:r>
      <w:proofErr w:type="gramEnd"/>
      <w:r w:rsidRPr="003059E4">
        <w:rPr>
          <w:rFonts w:ascii="Times New Roman" w:hAnsi="Times New Roman" w:cs="Times New Roman"/>
          <w:iCs/>
          <w:sz w:val="28"/>
          <w:szCs w:val="28"/>
        </w:rPr>
        <w:t xml:space="preserve"> потенциалом.  </w:t>
      </w:r>
    </w:p>
    <w:p w:rsidR="003059E4" w:rsidRPr="008C7CDD" w:rsidRDefault="003059E4" w:rsidP="00F76959">
      <w:pPr>
        <w:pStyle w:val="Default"/>
        <w:jc w:val="both"/>
        <w:rPr>
          <w:color w:val="auto"/>
          <w:sz w:val="28"/>
          <w:szCs w:val="28"/>
        </w:rPr>
      </w:pPr>
      <w:r>
        <w:rPr>
          <w:b/>
          <w:bCs/>
          <w:i/>
          <w:iCs/>
          <w:color w:val="auto"/>
          <w:sz w:val="28"/>
          <w:szCs w:val="28"/>
        </w:rPr>
        <w:t xml:space="preserve">                  </w:t>
      </w:r>
      <w:r w:rsidRPr="008C7CDD">
        <w:rPr>
          <w:b/>
          <w:bCs/>
          <w:iCs/>
          <w:color w:val="auto"/>
          <w:sz w:val="28"/>
          <w:szCs w:val="28"/>
        </w:rPr>
        <w:t xml:space="preserve">Стремление к повышению качества – это норма жизни, а не дополнительная нагрузка. </w:t>
      </w:r>
    </w:p>
    <w:p w:rsidR="003059E4" w:rsidRPr="008C7CDD" w:rsidRDefault="003059E4" w:rsidP="00F76959">
      <w:pPr>
        <w:pStyle w:val="Default"/>
        <w:jc w:val="both"/>
        <w:rPr>
          <w:color w:val="auto"/>
          <w:sz w:val="28"/>
          <w:szCs w:val="28"/>
        </w:rPr>
      </w:pPr>
    </w:p>
    <w:p w:rsidR="003059E4" w:rsidRPr="000F5A9E" w:rsidRDefault="003059E4" w:rsidP="00F76959">
      <w:pPr>
        <w:ind w:firstLine="709"/>
        <w:jc w:val="both"/>
        <w:textAlignment w:val="top"/>
        <w:rPr>
          <w:color w:val="000000"/>
          <w:sz w:val="28"/>
          <w:szCs w:val="28"/>
        </w:rPr>
      </w:pPr>
    </w:p>
    <w:p w:rsidR="002D5E7F" w:rsidRPr="00690119" w:rsidRDefault="002D5E7F" w:rsidP="00F76959">
      <w:pPr>
        <w:jc w:val="both"/>
        <w:rPr>
          <w:rFonts w:ascii="Times New Roman" w:hAnsi="Times New Roman" w:cs="Times New Roman"/>
          <w:sz w:val="28"/>
          <w:szCs w:val="28"/>
        </w:rPr>
      </w:pPr>
      <w:r w:rsidRPr="00690119">
        <w:rPr>
          <w:rFonts w:ascii="Times New Roman" w:hAnsi="Times New Roman" w:cs="Times New Roman"/>
          <w:color w:val="000000"/>
          <w:sz w:val="28"/>
          <w:szCs w:val="28"/>
        </w:rPr>
        <w:br/>
        <w:t>Спасибо за внимание.</w:t>
      </w:r>
    </w:p>
    <w:p w:rsidR="002D5E7F"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F76959">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3059E4">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3059E4">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3059E4">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3059E4">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3059E4">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3059E4">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3059E4">
      <w:pPr>
        <w:shd w:val="clear" w:color="auto" w:fill="FFFFFF"/>
        <w:spacing w:after="182" w:line="240" w:lineRule="auto"/>
        <w:jc w:val="both"/>
        <w:rPr>
          <w:rFonts w:ascii="Helvetica" w:eastAsia="Times New Roman" w:hAnsi="Helvetica" w:cs="Helvetica"/>
          <w:color w:val="333333"/>
          <w:sz w:val="26"/>
          <w:szCs w:val="26"/>
          <w:lang w:eastAsia="ru-RU"/>
        </w:rPr>
      </w:pPr>
    </w:p>
    <w:p w:rsidR="002D5E7F" w:rsidRDefault="002D5E7F" w:rsidP="003059E4">
      <w:pPr>
        <w:shd w:val="clear" w:color="auto" w:fill="FFFFFF"/>
        <w:spacing w:after="182" w:line="240" w:lineRule="auto"/>
        <w:jc w:val="both"/>
        <w:rPr>
          <w:rFonts w:ascii="Helvetica" w:eastAsia="Times New Roman" w:hAnsi="Helvetica" w:cs="Helvetica"/>
          <w:color w:val="333333"/>
          <w:sz w:val="26"/>
          <w:szCs w:val="26"/>
          <w:lang w:eastAsia="ru-RU"/>
        </w:rPr>
      </w:pPr>
    </w:p>
    <w:p w:rsidR="00690119" w:rsidRPr="00690119" w:rsidRDefault="00690119" w:rsidP="003059E4">
      <w:pPr>
        <w:jc w:val="both"/>
        <w:rPr>
          <w:rFonts w:ascii="Times New Roman" w:hAnsi="Times New Roman" w:cs="Times New Roman"/>
          <w:sz w:val="28"/>
          <w:szCs w:val="28"/>
        </w:rPr>
      </w:pPr>
    </w:p>
    <w:sectPr w:rsidR="00690119" w:rsidRPr="00690119" w:rsidSect="000571E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2F564E"/>
    <w:multiLevelType w:val="multilevel"/>
    <w:tmpl w:val="5F8E6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drawingGridHorizontalSpacing w:val="110"/>
  <w:displayHorizontalDrawingGridEvery w:val="2"/>
  <w:characterSpacingControl w:val="doNotCompress"/>
  <w:compat/>
  <w:rsids>
    <w:rsidRoot w:val="000571E5"/>
    <w:rsid w:val="000571E5"/>
    <w:rsid w:val="002D5E7F"/>
    <w:rsid w:val="003059E4"/>
    <w:rsid w:val="003A0B07"/>
    <w:rsid w:val="00690119"/>
    <w:rsid w:val="00942D35"/>
    <w:rsid w:val="009F3108"/>
    <w:rsid w:val="00C43FC9"/>
    <w:rsid w:val="00C47D92"/>
    <w:rsid w:val="00E845DB"/>
    <w:rsid w:val="00F769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FC9"/>
  </w:style>
  <w:style w:type="paragraph" w:styleId="2">
    <w:name w:val="heading 2"/>
    <w:basedOn w:val="a"/>
    <w:link w:val="20"/>
    <w:uiPriority w:val="9"/>
    <w:qFormat/>
    <w:rsid w:val="000571E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571E5"/>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0571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71E5"/>
    <w:rPr>
      <w:b/>
      <w:bCs/>
    </w:rPr>
  </w:style>
  <w:style w:type="paragraph" w:customStyle="1" w:styleId="Default">
    <w:name w:val="Default"/>
    <w:rsid w:val="003059E4"/>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F769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2086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1152</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2020-11-11T17:42:00Z</cp:lastPrinted>
  <dcterms:created xsi:type="dcterms:W3CDTF">2020-11-11T16:52:00Z</dcterms:created>
  <dcterms:modified xsi:type="dcterms:W3CDTF">2020-11-16T15:19:00Z</dcterms:modified>
</cp:coreProperties>
</file>