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64" w:rsidRPr="003A0B64" w:rsidRDefault="00A155F2" w:rsidP="003A0B64">
      <w:pPr>
        <w:jc w:val="center"/>
        <w:rPr>
          <w:rFonts w:ascii="Times New Roman" w:hAnsi="Times New Roman" w:cs="Times New Roman"/>
          <w:sz w:val="28"/>
          <w:szCs w:val="28"/>
        </w:rPr>
      </w:pPr>
      <w:r w:rsidRPr="003A0B64">
        <w:rPr>
          <w:rFonts w:ascii="Times New Roman" w:hAnsi="Times New Roman" w:cs="Times New Roman"/>
          <w:sz w:val="28"/>
          <w:szCs w:val="28"/>
        </w:rPr>
        <w:t xml:space="preserve"> </w:t>
      </w:r>
      <w:r w:rsidR="003A0B64" w:rsidRPr="003A0B64">
        <w:rPr>
          <w:rFonts w:ascii="Times New Roman" w:hAnsi="Times New Roman" w:cs="Times New Roman"/>
          <w:sz w:val="28"/>
          <w:szCs w:val="28"/>
        </w:rPr>
        <w:t>Муниципальное казенное общеобразовательное  учреждение</w:t>
      </w:r>
    </w:p>
    <w:p w:rsidR="003A0B64" w:rsidRPr="003A0B64" w:rsidRDefault="003A0B64" w:rsidP="003A0B64">
      <w:pPr>
        <w:jc w:val="center"/>
        <w:rPr>
          <w:rFonts w:ascii="Times New Roman" w:hAnsi="Times New Roman" w:cs="Times New Roman"/>
          <w:sz w:val="28"/>
          <w:szCs w:val="28"/>
        </w:rPr>
      </w:pPr>
      <w:r w:rsidRPr="003A0B64">
        <w:rPr>
          <w:rFonts w:ascii="Times New Roman" w:hAnsi="Times New Roman" w:cs="Times New Roman"/>
          <w:sz w:val="28"/>
          <w:szCs w:val="28"/>
        </w:rPr>
        <w:t>«Средняя общеобразовательная школа № 12»</w:t>
      </w:r>
    </w:p>
    <w:p w:rsidR="003A0B64" w:rsidRPr="003A0B64" w:rsidRDefault="003A0B64" w:rsidP="003A0B64">
      <w:pPr>
        <w:jc w:val="center"/>
        <w:rPr>
          <w:rFonts w:ascii="Times New Roman" w:hAnsi="Times New Roman" w:cs="Times New Roman"/>
          <w:sz w:val="28"/>
          <w:szCs w:val="28"/>
        </w:rPr>
      </w:pPr>
      <w:r w:rsidRPr="003A0B64">
        <w:rPr>
          <w:rFonts w:ascii="Times New Roman" w:hAnsi="Times New Roman" w:cs="Times New Roman"/>
          <w:sz w:val="28"/>
          <w:szCs w:val="28"/>
        </w:rPr>
        <w:t xml:space="preserve">с. </w:t>
      </w:r>
      <w:proofErr w:type="spellStart"/>
      <w:r w:rsidRPr="003A0B64">
        <w:rPr>
          <w:rFonts w:ascii="Times New Roman" w:hAnsi="Times New Roman" w:cs="Times New Roman"/>
          <w:sz w:val="28"/>
          <w:szCs w:val="28"/>
        </w:rPr>
        <w:t>Кара-Тюбе</w:t>
      </w:r>
      <w:proofErr w:type="spellEnd"/>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r w:rsidRPr="003A0B64">
        <w:rPr>
          <w:rFonts w:ascii="Times New Roman" w:hAnsi="Times New Roman" w:cs="Times New Roman"/>
          <w:sz w:val="28"/>
          <w:szCs w:val="28"/>
        </w:rPr>
        <w:t>Доклад на тему: «Особенности формирования</w:t>
      </w:r>
    </w:p>
    <w:p w:rsidR="003A0B64" w:rsidRPr="003A0B64" w:rsidRDefault="003A0B64" w:rsidP="003A0B64">
      <w:pPr>
        <w:jc w:val="center"/>
        <w:rPr>
          <w:rFonts w:ascii="Times New Roman" w:hAnsi="Times New Roman" w:cs="Times New Roman"/>
          <w:sz w:val="28"/>
          <w:szCs w:val="28"/>
        </w:rPr>
      </w:pPr>
      <w:r w:rsidRPr="003A0B64">
        <w:rPr>
          <w:rFonts w:ascii="Times New Roman" w:hAnsi="Times New Roman" w:cs="Times New Roman"/>
          <w:sz w:val="28"/>
          <w:szCs w:val="28"/>
        </w:rPr>
        <w:t xml:space="preserve"> </w:t>
      </w:r>
      <w:proofErr w:type="spellStart"/>
      <w:r w:rsidRPr="003A0B64">
        <w:rPr>
          <w:rFonts w:ascii="Times New Roman" w:hAnsi="Times New Roman" w:cs="Times New Roman"/>
          <w:sz w:val="28"/>
          <w:szCs w:val="28"/>
        </w:rPr>
        <w:t>метапредметных</w:t>
      </w:r>
      <w:proofErr w:type="spellEnd"/>
      <w:r w:rsidRPr="003A0B64">
        <w:rPr>
          <w:rFonts w:ascii="Times New Roman" w:hAnsi="Times New Roman" w:cs="Times New Roman"/>
          <w:sz w:val="28"/>
          <w:szCs w:val="28"/>
        </w:rPr>
        <w:t xml:space="preserve"> результатов обучения на уроках географии»</w:t>
      </w: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p>
    <w:p w:rsidR="003A0B64" w:rsidRPr="003A0B64" w:rsidRDefault="003A0B64" w:rsidP="003A0B64">
      <w:pPr>
        <w:jc w:val="right"/>
        <w:rPr>
          <w:rFonts w:ascii="Times New Roman" w:hAnsi="Times New Roman" w:cs="Times New Roman"/>
          <w:sz w:val="28"/>
          <w:szCs w:val="28"/>
        </w:rPr>
      </w:pPr>
      <w:r w:rsidRPr="003A0B64">
        <w:rPr>
          <w:rFonts w:ascii="Times New Roman" w:hAnsi="Times New Roman" w:cs="Times New Roman"/>
          <w:sz w:val="28"/>
          <w:szCs w:val="28"/>
        </w:rPr>
        <w:t xml:space="preserve">Подготовила: </w:t>
      </w:r>
      <w:proofErr w:type="spellStart"/>
      <w:r w:rsidRPr="003A0B64">
        <w:rPr>
          <w:rFonts w:ascii="Times New Roman" w:hAnsi="Times New Roman" w:cs="Times New Roman"/>
          <w:sz w:val="28"/>
          <w:szCs w:val="28"/>
        </w:rPr>
        <w:t>Р.С.Иманьязова</w:t>
      </w:r>
      <w:proofErr w:type="spellEnd"/>
    </w:p>
    <w:p w:rsidR="003A0B64" w:rsidRPr="003A0B64" w:rsidRDefault="003A0B64" w:rsidP="003A0B64">
      <w:pPr>
        <w:jc w:val="right"/>
        <w:rPr>
          <w:rFonts w:ascii="Times New Roman" w:hAnsi="Times New Roman" w:cs="Times New Roman"/>
          <w:sz w:val="28"/>
          <w:szCs w:val="28"/>
        </w:rPr>
      </w:pPr>
      <w:r w:rsidRPr="003A0B64">
        <w:rPr>
          <w:rFonts w:ascii="Times New Roman" w:hAnsi="Times New Roman" w:cs="Times New Roman"/>
          <w:sz w:val="28"/>
          <w:szCs w:val="28"/>
        </w:rPr>
        <w:t>учитель географии</w:t>
      </w:r>
    </w:p>
    <w:p w:rsidR="003A0B64" w:rsidRPr="003A0B64" w:rsidRDefault="003A0B64" w:rsidP="003A0B64">
      <w:pPr>
        <w:jc w:val="right"/>
        <w:rPr>
          <w:rFonts w:ascii="Times New Roman" w:hAnsi="Times New Roman" w:cs="Times New Roman"/>
          <w:sz w:val="28"/>
          <w:szCs w:val="28"/>
        </w:rPr>
      </w:pPr>
    </w:p>
    <w:p w:rsidR="003A0B64" w:rsidRPr="003A0B64" w:rsidRDefault="003A0B64" w:rsidP="003A0B64">
      <w:pPr>
        <w:jc w:val="right"/>
        <w:rPr>
          <w:rFonts w:ascii="Times New Roman" w:hAnsi="Times New Roman" w:cs="Times New Roman"/>
          <w:sz w:val="28"/>
          <w:szCs w:val="28"/>
        </w:rPr>
      </w:pPr>
    </w:p>
    <w:p w:rsidR="003A0B64" w:rsidRPr="003A0B64" w:rsidRDefault="003A0B64" w:rsidP="003A0B64">
      <w:pPr>
        <w:jc w:val="right"/>
        <w:rPr>
          <w:rFonts w:ascii="Times New Roman" w:hAnsi="Times New Roman" w:cs="Times New Roman"/>
          <w:sz w:val="28"/>
          <w:szCs w:val="28"/>
        </w:rPr>
      </w:pPr>
    </w:p>
    <w:p w:rsidR="003A0B64" w:rsidRPr="003A0B64" w:rsidRDefault="003A0B64" w:rsidP="003A0B64">
      <w:pPr>
        <w:jc w:val="right"/>
        <w:rPr>
          <w:rFonts w:ascii="Times New Roman" w:hAnsi="Times New Roman" w:cs="Times New Roman"/>
          <w:sz w:val="28"/>
          <w:szCs w:val="28"/>
        </w:rPr>
      </w:pPr>
    </w:p>
    <w:p w:rsidR="003A0B64" w:rsidRPr="003A0B64" w:rsidRDefault="003A0B64" w:rsidP="003A0B64">
      <w:pPr>
        <w:jc w:val="right"/>
        <w:rPr>
          <w:rFonts w:ascii="Times New Roman" w:hAnsi="Times New Roman" w:cs="Times New Roman"/>
          <w:sz w:val="28"/>
          <w:szCs w:val="28"/>
        </w:rPr>
      </w:pPr>
    </w:p>
    <w:p w:rsidR="003A0B64" w:rsidRPr="003A0B64" w:rsidRDefault="003A0B64" w:rsidP="003A0B64">
      <w:pPr>
        <w:jc w:val="right"/>
        <w:rPr>
          <w:rFonts w:ascii="Times New Roman" w:hAnsi="Times New Roman" w:cs="Times New Roman"/>
          <w:sz w:val="28"/>
          <w:szCs w:val="28"/>
        </w:rPr>
      </w:pPr>
    </w:p>
    <w:p w:rsidR="003A0B64" w:rsidRPr="003A0B64" w:rsidRDefault="003A0B64" w:rsidP="003A0B64">
      <w:pPr>
        <w:jc w:val="center"/>
        <w:rPr>
          <w:rFonts w:ascii="Times New Roman" w:hAnsi="Times New Roman" w:cs="Times New Roman"/>
          <w:sz w:val="28"/>
          <w:szCs w:val="28"/>
        </w:rPr>
      </w:pPr>
      <w:r w:rsidRPr="003A0B64">
        <w:rPr>
          <w:rFonts w:ascii="Times New Roman" w:hAnsi="Times New Roman" w:cs="Times New Roman"/>
          <w:sz w:val="28"/>
          <w:szCs w:val="28"/>
        </w:rPr>
        <w:t>2020-2021 учебный год</w:t>
      </w:r>
    </w:p>
    <w:p w:rsidR="00C55D37" w:rsidRPr="003A0B64" w:rsidRDefault="00C55D37" w:rsidP="00C55D37">
      <w:pPr>
        <w:spacing w:after="0" w:line="360" w:lineRule="auto"/>
        <w:jc w:val="center"/>
        <w:rPr>
          <w:rFonts w:ascii="Times New Roman" w:hAnsi="Times New Roman" w:cs="Times New Roman"/>
          <w:b/>
          <w:sz w:val="28"/>
          <w:szCs w:val="28"/>
        </w:rPr>
      </w:pPr>
    </w:p>
    <w:p w:rsidR="00FB4B8B" w:rsidRPr="003A0B64" w:rsidRDefault="00C55D37" w:rsidP="009033CE">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hAnsi="Times New Roman" w:cs="Times New Roman"/>
          <w:b/>
          <w:sz w:val="28"/>
          <w:szCs w:val="28"/>
        </w:rPr>
        <w:tab/>
      </w:r>
      <w:r w:rsidR="009033CE" w:rsidRPr="003A0B64">
        <w:rPr>
          <w:rFonts w:ascii="Times New Roman" w:eastAsia="Times New Roman" w:hAnsi="Times New Roman" w:cs="Times New Roman"/>
          <w:iCs/>
          <w:color w:val="000000"/>
          <w:sz w:val="28"/>
          <w:szCs w:val="28"/>
          <w:lang w:eastAsia="ru-RU"/>
        </w:rPr>
        <w:t xml:space="preserve">Современное общество </w:t>
      </w:r>
      <w:r w:rsidR="00FB4B8B" w:rsidRPr="003A0B64">
        <w:rPr>
          <w:rFonts w:ascii="Times New Roman" w:eastAsia="Times New Roman" w:hAnsi="Times New Roman" w:cs="Times New Roman"/>
          <w:iCs/>
          <w:color w:val="000000"/>
          <w:sz w:val="28"/>
          <w:szCs w:val="28"/>
          <w:lang w:eastAsia="ru-RU"/>
        </w:rPr>
        <w:t>определя</w:t>
      </w:r>
      <w:r w:rsidR="009033CE" w:rsidRPr="003A0B64">
        <w:rPr>
          <w:rFonts w:ascii="Times New Roman" w:eastAsia="Times New Roman" w:hAnsi="Times New Roman" w:cs="Times New Roman"/>
          <w:iCs/>
          <w:color w:val="000000"/>
          <w:sz w:val="28"/>
          <w:szCs w:val="28"/>
          <w:lang w:eastAsia="ru-RU"/>
        </w:rPr>
        <w:t>е</w:t>
      </w:r>
      <w:r w:rsidR="00FB4B8B" w:rsidRPr="003A0B64">
        <w:rPr>
          <w:rFonts w:ascii="Times New Roman" w:eastAsia="Times New Roman" w:hAnsi="Times New Roman" w:cs="Times New Roman"/>
          <w:iCs/>
          <w:color w:val="000000"/>
          <w:sz w:val="28"/>
          <w:szCs w:val="28"/>
          <w:lang w:eastAsia="ru-RU"/>
        </w:rPr>
        <w:t>т</w:t>
      </w:r>
      <w:r w:rsidR="00FB4B8B" w:rsidRPr="003A0B64">
        <w:rPr>
          <w:rFonts w:ascii="Times New Roman" w:eastAsia="Times New Roman" w:hAnsi="Times New Roman" w:cs="Times New Roman"/>
          <w:bCs/>
          <w:iCs/>
          <w:color w:val="000000"/>
          <w:sz w:val="28"/>
          <w:szCs w:val="28"/>
          <w:lang w:eastAsia="ru-RU"/>
        </w:rPr>
        <w:t>цели образования</w:t>
      </w:r>
      <w:r w:rsidR="00FB4B8B" w:rsidRPr="003A0B64">
        <w:rPr>
          <w:rFonts w:ascii="Times New Roman" w:eastAsia="Times New Roman" w:hAnsi="Times New Roman" w:cs="Times New Roman"/>
          <w:iCs/>
          <w:color w:val="000000"/>
          <w:sz w:val="28"/>
          <w:szCs w:val="28"/>
          <w:lang w:eastAsia="ru-RU"/>
        </w:rPr>
        <w:t>как общекультурное, личностное и познавательное развитие учащихся, обеспечивающие такую ключевую компетенцию образования как</w:t>
      </w:r>
      <w:proofErr w:type="gramStart"/>
      <w:r w:rsidR="00FB4B8B" w:rsidRPr="003A0B64">
        <w:rPr>
          <w:rFonts w:ascii="Times New Roman" w:eastAsia="Times New Roman" w:hAnsi="Times New Roman" w:cs="Times New Roman"/>
          <w:bCs/>
          <w:iCs/>
          <w:color w:val="000000"/>
          <w:sz w:val="28"/>
          <w:szCs w:val="28"/>
          <w:lang w:eastAsia="ru-RU"/>
        </w:rPr>
        <w:t>«н</w:t>
      </w:r>
      <w:proofErr w:type="gramEnd"/>
      <w:r w:rsidR="00FB4B8B" w:rsidRPr="003A0B64">
        <w:rPr>
          <w:rFonts w:ascii="Times New Roman" w:eastAsia="Times New Roman" w:hAnsi="Times New Roman" w:cs="Times New Roman"/>
          <w:bCs/>
          <w:iCs/>
          <w:color w:val="000000"/>
          <w:sz w:val="28"/>
          <w:szCs w:val="28"/>
          <w:lang w:eastAsia="ru-RU"/>
        </w:rPr>
        <w:t>аучить учиться»</w:t>
      </w:r>
      <w:r w:rsidR="00FB4B8B" w:rsidRPr="003A0B64">
        <w:rPr>
          <w:rFonts w:ascii="Times New Roman" w:eastAsia="Times New Roman" w:hAnsi="Times New Roman" w:cs="Times New Roman"/>
          <w:iCs/>
          <w:color w:val="000000"/>
          <w:sz w:val="28"/>
          <w:szCs w:val="28"/>
          <w:lang w:eastAsia="ru-RU"/>
        </w:rPr>
        <w:t>.</w:t>
      </w:r>
    </w:p>
    <w:p w:rsidR="00FB4B8B" w:rsidRPr="003A0B64" w:rsidRDefault="00FB4B8B" w:rsidP="00264ABF">
      <w:pPr>
        <w:shd w:val="clear" w:color="auto" w:fill="FFFFFF"/>
        <w:spacing w:after="0" w:line="360" w:lineRule="auto"/>
        <w:ind w:firstLine="709"/>
        <w:jc w:val="both"/>
        <w:rPr>
          <w:rFonts w:ascii="Times New Roman" w:eastAsia="Times New Roman" w:hAnsi="Times New Roman" w:cs="Times New Roman"/>
          <w:iCs/>
          <w:color w:val="000000"/>
          <w:sz w:val="28"/>
          <w:szCs w:val="28"/>
          <w:lang w:eastAsia="ru-RU"/>
        </w:rPr>
      </w:pPr>
      <w:r w:rsidRPr="003A0B64">
        <w:rPr>
          <w:rFonts w:ascii="Times New Roman" w:eastAsia="Times New Roman" w:hAnsi="Times New Roman" w:cs="Times New Roman"/>
          <w:iCs/>
          <w:color w:val="000000"/>
          <w:sz w:val="28"/>
          <w:szCs w:val="28"/>
          <w:lang w:eastAsia="ru-RU"/>
        </w:rPr>
        <w:t>Важнейшей задачей современной системы образования является формирование</w:t>
      </w:r>
      <w:r w:rsidR="00A155F2" w:rsidRPr="003A0B64">
        <w:rPr>
          <w:rFonts w:ascii="Times New Roman" w:eastAsia="Times New Roman" w:hAnsi="Times New Roman" w:cs="Times New Roman"/>
          <w:iCs/>
          <w:color w:val="000000"/>
          <w:sz w:val="28"/>
          <w:szCs w:val="28"/>
          <w:lang w:eastAsia="ru-RU"/>
        </w:rPr>
        <w:t xml:space="preserve"> </w:t>
      </w:r>
      <w:r w:rsidRPr="003A0B64">
        <w:rPr>
          <w:rFonts w:ascii="Times New Roman" w:eastAsia="Times New Roman" w:hAnsi="Times New Roman" w:cs="Times New Roman"/>
          <w:bCs/>
          <w:iCs/>
          <w:color w:val="000000"/>
          <w:sz w:val="28"/>
          <w:szCs w:val="28"/>
          <w:lang w:eastAsia="ru-RU"/>
        </w:rPr>
        <w:t>совокупности «универсальных учебных действий», обеспечивающих «умение учиться»</w:t>
      </w:r>
      <w:proofErr w:type="gramStart"/>
      <w:r w:rsidRPr="003A0B64">
        <w:rPr>
          <w:rFonts w:ascii="Times New Roman" w:eastAsia="Times New Roman" w:hAnsi="Times New Roman" w:cs="Times New Roman"/>
          <w:bCs/>
          <w:iCs/>
          <w:color w:val="000000"/>
          <w:sz w:val="28"/>
          <w:szCs w:val="28"/>
          <w:lang w:eastAsia="ru-RU"/>
        </w:rPr>
        <w:t>,с</w:t>
      </w:r>
      <w:proofErr w:type="gramEnd"/>
      <w:r w:rsidRPr="003A0B64">
        <w:rPr>
          <w:rFonts w:ascii="Times New Roman" w:eastAsia="Times New Roman" w:hAnsi="Times New Roman" w:cs="Times New Roman"/>
          <w:bCs/>
          <w:iCs/>
          <w:color w:val="000000"/>
          <w:sz w:val="28"/>
          <w:szCs w:val="28"/>
          <w:lang w:eastAsia="ru-RU"/>
        </w:rPr>
        <w:t>пособность личности к саморазвитию и самосовершенствованиюпутем сознательного и активного присвоения нового социального опыта</w:t>
      </w:r>
      <w:r w:rsidRPr="003A0B64">
        <w:rPr>
          <w:rFonts w:ascii="Times New Roman" w:eastAsia="Times New Roman" w:hAnsi="Times New Roman" w:cs="Times New Roman"/>
          <w:iCs/>
          <w:color w:val="000000"/>
          <w:sz w:val="28"/>
          <w:szCs w:val="28"/>
          <w:lang w:eastAsia="ru-RU"/>
        </w:rPr>
        <w:t>, а не только освоение учащимися конкретных предметных знаний и навыков в рамках отдельных дисциплин.</w:t>
      </w:r>
    </w:p>
    <w:p w:rsidR="00FB4B8B" w:rsidRPr="003A0B64" w:rsidRDefault="00FB4B8B" w:rsidP="00264ABF">
      <w:pPr>
        <w:shd w:val="clear" w:color="auto" w:fill="FFFFFF"/>
        <w:spacing w:after="0" w:line="360" w:lineRule="auto"/>
        <w:ind w:firstLine="709"/>
        <w:jc w:val="both"/>
        <w:rPr>
          <w:rFonts w:ascii="Times New Roman" w:eastAsia="Times New Roman" w:hAnsi="Times New Roman" w:cs="Times New Roman"/>
          <w:iCs/>
          <w:color w:val="000000"/>
          <w:sz w:val="28"/>
          <w:szCs w:val="28"/>
          <w:lang w:eastAsia="ru-RU"/>
        </w:rPr>
      </w:pPr>
      <w:r w:rsidRPr="003A0B64">
        <w:rPr>
          <w:rFonts w:ascii="Times New Roman" w:eastAsia="Times New Roman" w:hAnsi="Times New Roman" w:cs="Times New Roman"/>
          <w:iCs/>
          <w:color w:val="000000"/>
          <w:sz w:val="28"/>
          <w:szCs w:val="28"/>
          <w:lang w:eastAsia="ru-RU"/>
        </w:rPr>
        <w:t>Главная цель введения ФГОС заключается в создании условий позволяющих решить стратегическую задачу Российского образования – повышение качества образования, достижение новых образовательных результатов, соответствующих современным запросам личности, общества и государства. Формулировки стандарта указывают реальные виды деятельности, которыми учащийся должен овладеть</w:t>
      </w:r>
      <w:proofErr w:type="gramStart"/>
      <w:r w:rsidRPr="003A0B64">
        <w:rPr>
          <w:rFonts w:ascii="Times New Roman" w:eastAsia="Times New Roman" w:hAnsi="Times New Roman" w:cs="Times New Roman"/>
          <w:iCs/>
          <w:color w:val="000000"/>
          <w:sz w:val="28"/>
          <w:szCs w:val="28"/>
          <w:lang w:eastAsia="ru-RU"/>
        </w:rPr>
        <w:t>.П</w:t>
      </w:r>
      <w:proofErr w:type="gramEnd"/>
      <w:r w:rsidRPr="003A0B64">
        <w:rPr>
          <w:rFonts w:ascii="Times New Roman" w:eastAsia="Times New Roman" w:hAnsi="Times New Roman" w:cs="Times New Roman"/>
          <w:iCs/>
          <w:color w:val="000000"/>
          <w:sz w:val="28"/>
          <w:szCs w:val="28"/>
          <w:lang w:eastAsia="ru-RU"/>
        </w:rPr>
        <w:t>ри этом знания, умения и навыки формируются, применяются и сохраняются в тесной связи с активными действиями самих учащихся.</w:t>
      </w:r>
    </w:p>
    <w:p w:rsidR="00FB4B8B" w:rsidRPr="003A0B64" w:rsidRDefault="00FB4B8B" w:rsidP="00264ABF">
      <w:pPr>
        <w:shd w:val="clear" w:color="auto" w:fill="FFFFFF"/>
        <w:spacing w:after="0" w:line="360" w:lineRule="auto"/>
        <w:ind w:firstLine="709"/>
        <w:jc w:val="both"/>
        <w:rPr>
          <w:rFonts w:ascii="Times New Roman" w:eastAsia="Times New Roman" w:hAnsi="Times New Roman" w:cs="Times New Roman"/>
          <w:iCs/>
          <w:color w:val="000000"/>
          <w:sz w:val="28"/>
          <w:szCs w:val="28"/>
          <w:lang w:eastAsia="ru-RU"/>
        </w:rPr>
      </w:pPr>
      <w:r w:rsidRPr="003A0B64">
        <w:rPr>
          <w:rFonts w:ascii="Times New Roman" w:eastAsia="Times New Roman" w:hAnsi="Times New Roman" w:cs="Times New Roman"/>
          <w:iCs/>
          <w:sz w:val="28"/>
          <w:szCs w:val="28"/>
          <w:lang w:eastAsia="ru-RU"/>
        </w:rPr>
        <w:t>Большие возможности для этого предоставляет освоение универсальных учебных действий (УУД). Именно поэтому «Планируемые результаты» Стандартов образования (ФГОС) определяют не только предметные, но и метапредметныеи личностные результаты.</w:t>
      </w:r>
    </w:p>
    <w:p w:rsidR="00FB4B8B" w:rsidRPr="003A0B64" w:rsidRDefault="00FB4B8B" w:rsidP="00264ABF">
      <w:pPr>
        <w:pStyle w:val="c6"/>
        <w:shd w:val="clear" w:color="auto" w:fill="FFFFFF"/>
        <w:spacing w:before="0" w:beforeAutospacing="0" w:after="0" w:afterAutospacing="0" w:line="360" w:lineRule="auto"/>
        <w:ind w:firstLine="708"/>
        <w:jc w:val="both"/>
        <w:rPr>
          <w:iCs/>
          <w:color w:val="000000"/>
          <w:sz w:val="28"/>
          <w:szCs w:val="28"/>
        </w:rPr>
      </w:pPr>
      <w:r w:rsidRPr="003A0B64">
        <w:rPr>
          <w:iCs/>
          <w:sz w:val="28"/>
          <w:szCs w:val="28"/>
        </w:rPr>
        <w:t>Личностные</w:t>
      </w:r>
      <w:proofErr w:type="gramStart"/>
      <w:r w:rsidRPr="003A0B64">
        <w:rPr>
          <w:iCs/>
          <w:sz w:val="28"/>
          <w:szCs w:val="28"/>
        </w:rPr>
        <w:t>:с</w:t>
      </w:r>
      <w:proofErr w:type="gramEnd"/>
      <w:r w:rsidRPr="003A0B64">
        <w:rPr>
          <w:iCs/>
          <w:sz w:val="28"/>
          <w:szCs w:val="28"/>
        </w:rPr>
        <w:t xml:space="preserve">формировавшаяся в образовательном процессе система ценностных отношений обучающихся – к себе, другим участникам образовательного процесса, самому образовательному процессу и его результатам. Данные </w:t>
      </w:r>
      <w:r w:rsidRPr="003A0B64">
        <w:rPr>
          <w:rStyle w:val="c3"/>
          <w:color w:val="000000"/>
          <w:sz w:val="28"/>
          <w:szCs w:val="28"/>
        </w:rPr>
        <w:t xml:space="preserve">результаты оцениваются через </w:t>
      </w:r>
      <w:proofErr w:type="spellStart"/>
      <w:r w:rsidRPr="003A0B64">
        <w:rPr>
          <w:rStyle w:val="c3"/>
          <w:color w:val="000000"/>
          <w:sz w:val="28"/>
          <w:szCs w:val="28"/>
        </w:rPr>
        <w:t>смыслообразование</w:t>
      </w:r>
      <w:proofErr w:type="spellEnd"/>
      <w:r w:rsidRPr="003A0B64">
        <w:rPr>
          <w:rStyle w:val="c3"/>
          <w:color w:val="000000"/>
          <w:sz w:val="28"/>
          <w:szCs w:val="28"/>
        </w:rPr>
        <w:t>, самоопределение и самопознание, а также нравственно-этические ориентиры.</w:t>
      </w:r>
    </w:p>
    <w:p w:rsidR="00FB4B8B" w:rsidRPr="003A0B64" w:rsidRDefault="00FB4B8B" w:rsidP="00264ABF">
      <w:pPr>
        <w:pStyle w:val="c6"/>
        <w:shd w:val="clear" w:color="auto" w:fill="FFFFFF"/>
        <w:spacing w:before="0" w:beforeAutospacing="0" w:after="0" w:afterAutospacing="0" w:line="360" w:lineRule="auto"/>
        <w:ind w:firstLine="708"/>
        <w:jc w:val="both"/>
        <w:rPr>
          <w:iCs/>
          <w:color w:val="000000"/>
          <w:sz w:val="28"/>
          <w:szCs w:val="28"/>
        </w:rPr>
      </w:pPr>
      <w:r w:rsidRPr="003A0B64">
        <w:rPr>
          <w:iCs/>
          <w:sz w:val="28"/>
          <w:szCs w:val="28"/>
        </w:rPr>
        <w:t xml:space="preserve">Предметные:выражаются в усвоении обучаемыми конкретных элементов социального опыта, изучаемого в рамках отдельного учебного </w:t>
      </w:r>
      <w:r w:rsidRPr="003A0B64">
        <w:rPr>
          <w:iCs/>
          <w:sz w:val="28"/>
          <w:szCs w:val="28"/>
        </w:rPr>
        <w:lastRenderedPageBreak/>
        <w:t>предмета – знаний, умений и навыков, опыта творческой деятельности, ценностей</w:t>
      </w:r>
      <w:proofErr w:type="gramStart"/>
      <w:r w:rsidRPr="003A0B64">
        <w:rPr>
          <w:iCs/>
          <w:sz w:val="28"/>
          <w:szCs w:val="28"/>
        </w:rPr>
        <w:t>.</w:t>
      </w:r>
      <w:r w:rsidR="00130C91" w:rsidRPr="003A0B64">
        <w:rPr>
          <w:rStyle w:val="c3"/>
          <w:color w:val="000000"/>
          <w:sz w:val="28"/>
          <w:szCs w:val="28"/>
        </w:rPr>
        <w:t>Р</w:t>
      </w:r>
      <w:proofErr w:type="gramEnd"/>
      <w:r w:rsidR="00130C91" w:rsidRPr="003A0B64">
        <w:rPr>
          <w:rStyle w:val="c3"/>
          <w:color w:val="000000"/>
          <w:sz w:val="28"/>
          <w:szCs w:val="28"/>
        </w:rPr>
        <w:t>езультаты оцениваются через систему предметных знаний и действий.</w:t>
      </w:r>
    </w:p>
    <w:p w:rsidR="00FB4B8B" w:rsidRPr="003A0B64" w:rsidRDefault="00FB4B8B" w:rsidP="00264ABF">
      <w:pPr>
        <w:pStyle w:val="c6"/>
        <w:shd w:val="clear" w:color="auto" w:fill="FFFFFF"/>
        <w:spacing w:before="0" w:beforeAutospacing="0" w:after="0" w:afterAutospacing="0" w:line="360" w:lineRule="auto"/>
        <w:ind w:firstLine="708"/>
        <w:jc w:val="both"/>
        <w:rPr>
          <w:iCs/>
          <w:color w:val="000000"/>
          <w:sz w:val="28"/>
          <w:szCs w:val="28"/>
        </w:rPr>
      </w:pPr>
      <w:r w:rsidRPr="003A0B64">
        <w:rPr>
          <w:iCs/>
          <w:sz w:val="28"/>
          <w:szCs w:val="28"/>
        </w:rPr>
        <w:t>Метапредметные</w:t>
      </w:r>
      <w:proofErr w:type="gramStart"/>
      <w:r w:rsidRPr="003A0B64">
        <w:rPr>
          <w:iCs/>
          <w:sz w:val="28"/>
          <w:szCs w:val="28"/>
        </w:rPr>
        <w:t>:о</w:t>
      </w:r>
      <w:proofErr w:type="gramEnd"/>
      <w:r w:rsidRPr="003A0B64">
        <w:rPr>
          <w:iCs/>
          <w:sz w:val="28"/>
          <w:szCs w:val="28"/>
        </w:rPr>
        <w:t>своенные обучающимися на базе одного, нескольких или всех учебных предметов способы деятельности, применимые как в рамках образовательного процесса, так и при решении проблем в реальных жизненных ситуациях.</w:t>
      </w:r>
      <w:r w:rsidR="00130C91" w:rsidRPr="003A0B64">
        <w:rPr>
          <w:iCs/>
          <w:sz w:val="28"/>
          <w:szCs w:val="28"/>
        </w:rPr>
        <w:t xml:space="preserve"> Их </w:t>
      </w:r>
      <w:r w:rsidR="00130C91" w:rsidRPr="003A0B64">
        <w:rPr>
          <w:rStyle w:val="c3"/>
          <w:color w:val="000000"/>
          <w:sz w:val="28"/>
          <w:szCs w:val="28"/>
        </w:rPr>
        <w:t>результаты оцениваются через универсальные учебные действия.</w:t>
      </w:r>
    </w:p>
    <w:p w:rsidR="00FB4B8B" w:rsidRPr="003A0B64" w:rsidRDefault="00130C91" w:rsidP="00EA54FD">
      <w:pPr>
        <w:shd w:val="clear" w:color="auto" w:fill="FFFFFF"/>
        <w:spacing w:after="0" w:line="360" w:lineRule="auto"/>
        <w:ind w:firstLine="709"/>
        <w:jc w:val="both"/>
        <w:rPr>
          <w:rFonts w:ascii="Times New Roman" w:eastAsia="Times New Roman" w:hAnsi="Times New Roman" w:cs="Times New Roman"/>
          <w:iCs/>
          <w:sz w:val="28"/>
          <w:szCs w:val="28"/>
          <w:lang w:eastAsia="ru-RU"/>
        </w:rPr>
      </w:pPr>
      <w:proofErr w:type="gramStart"/>
      <w:r w:rsidRPr="003A0B64">
        <w:rPr>
          <w:rFonts w:ascii="Times New Roman" w:eastAsia="Times New Roman" w:hAnsi="Times New Roman" w:cs="Times New Roman"/>
          <w:iCs/>
          <w:sz w:val="28"/>
          <w:szCs w:val="28"/>
          <w:lang w:eastAsia="ru-RU"/>
        </w:rPr>
        <w:t xml:space="preserve">Метапредметной предлагается считать ту деятельность, которая относится к универсальным </w:t>
      </w:r>
      <w:proofErr w:type="spellStart"/>
      <w:r w:rsidRPr="003A0B64">
        <w:rPr>
          <w:rFonts w:ascii="Times New Roman" w:eastAsia="Times New Roman" w:hAnsi="Times New Roman" w:cs="Times New Roman"/>
          <w:iCs/>
          <w:sz w:val="28"/>
          <w:szCs w:val="28"/>
          <w:lang w:eastAsia="ru-RU"/>
        </w:rPr>
        <w:t>общеучебным</w:t>
      </w:r>
      <w:proofErr w:type="spellEnd"/>
      <w:r w:rsidRPr="003A0B64">
        <w:rPr>
          <w:rFonts w:ascii="Times New Roman" w:eastAsia="Times New Roman" w:hAnsi="Times New Roman" w:cs="Times New Roman"/>
          <w:iCs/>
          <w:sz w:val="28"/>
          <w:szCs w:val="28"/>
          <w:lang w:eastAsia="ru-RU"/>
        </w:rPr>
        <w:t xml:space="preserve"> деятельностям: </w:t>
      </w:r>
      <w:proofErr w:type="spellStart"/>
      <w:r w:rsidRPr="003A0B64">
        <w:rPr>
          <w:rFonts w:ascii="Times New Roman" w:eastAsia="Times New Roman" w:hAnsi="Times New Roman" w:cs="Times New Roman"/>
          <w:iCs/>
          <w:sz w:val="28"/>
          <w:szCs w:val="28"/>
          <w:lang w:eastAsia="ru-RU"/>
        </w:rPr>
        <w:t>целеполаганию</w:t>
      </w:r>
      <w:proofErr w:type="spellEnd"/>
      <w:r w:rsidRPr="003A0B64">
        <w:rPr>
          <w:rFonts w:ascii="Times New Roman" w:eastAsia="Times New Roman" w:hAnsi="Times New Roman" w:cs="Times New Roman"/>
          <w:iCs/>
          <w:sz w:val="28"/>
          <w:szCs w:val="28"/>
          <w:lang w:eastAsia="ru-RU"/>
        </w:rPr>
        <w:t>, планированию, поиску информации, сравнению, анализу, синтезу, контролю, оценке и т.п.</w:t>
      </w:r>
      <w:proofErr w:type="gramEnd"/>
      <w:r w:rsidRPr="003A0B64">
        <w:rPr>
          <w:rFonts w:ascii="Times New Roman" w:eastAsia="Times New Roman" w:hAnsi="Times New Roman" w:cs="Times New Roman"/>
          <w:iCs/>
          <w:sz w:val="28"/>
          <w:szCs w:val="28"/>
          <w:lang w:eastAsia="ru-RU"/>
        </w:rPr>
        <w:t xml:space="preserve"> </w:t>
      </w:r>
      <w:proofErr w:type="spellStart"/>
      <w:r w:rsidRPr="003A0B64">
        <w:rPr>
          <w:rFonts w:ascii="Times New Roman" w:eastAsia="Times New Roman" w:hAnsi="Times New Roman" w:cs="Times New Roman"/>
          <w:iCs/>
          <w:sz w:val="28"/>
          <w:szCs w:val="28"/>
          <w:lang w:eastAsia="ru-RU"/>
        </w:rPr>
        <w:t>Метапредметность</w:t>
      </w:r>
      <w:proofErr w:type="spellEnd"/>
      <w:r w:rsidRPr="003A0B64">
        <w:rPr>
          <w:rFonts w:ascii="Times New Roman" w:eastAsia="Times New Roman" w:hAnsi="Times New Roman" w:cs="Times New Roman"/>
          <w:iCs/>
          <w:sz w:val="28"/>
          <w:szCs w:val="28"/>
          <w:lang w:eastAsia="ru-RU"/>
        </w:rPr>
        <w:t xml:space="preserve"> характеризует выход за предметы, но не уход от них. Она не может быть оторвана от предметности.</w:t>
      </w:r>
    </w:p>
    <w:p w:rsidR="001136C0" w:rsidRPr="003A0B64" w:rsidRDefault="00130C91" w:rsidP="00EA54FD">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iCs/>
          <w:sz w:val="28"/>
          <w:szCs w:val="28"/>
          <w:lang w:eastAsia="ru-RU"/>
        </w:rPr>
        <w:t>Преподавание, сводящееся к трансляции учителем содержания учебника от параграфа к параграфу, не может обеспечить достижения метапредметных результатов даже при грамотной организации учебного процесса.</w:t>
      </w:r>
      <w:bookmarkStart w:id="0" w:name="bookmark2"/>
      <w:bookmarkEnd w:id="0"/>
      <w:r w:rsidRPr="003A0B64">
        <w:rPr>
          <w:rFonts w:ascii="Times New Roman" w:eastAsia="Times New Roman" w:hAnsi="Times New Roman" w:cs="Times New Roman"/>
          <w:iCs/>
          <w:sz w:val="28"/>
          <w:szCs w:val="28"/>
          <w:lang w:eastAsia="ru-RU"/>
        </w:rPr>
        <w:t xml:space="preserve"> Для достижения результатов </w:t>
      </w:r>
      <w:proofErr w:type="spellStart"/>
      <w:r w:rsidRPr="003A0B64">
        <w:rPr>
          <w:rFonts w:ascii="Times New Roman" w:eastAsia="Times New Roman" w:hAnsi="Times New Roman" w:cs="Times New Roman"/>
          <w:iCs/>
          <w:sz w:val="28"/>
          <w:szCs w:val="28"/>
          <w:lang w:eastAsia="ru-RU"/>
        </w:rPr>
        <w:t>метауровня</w:t>
      </w:r>
      <w:proofErr w:type="spellEnd"/>
      <w:r w:rsidRPr="003A0B64">
        <w:rPr>
          <w:rFonts w:ascii="Times New Roman" w:eastAsia="Times New Roman" w:hAnsi="Times New Roman" w:cs="Times New Roman"/>
          <w:iCs/>
          <w:sz w:val="28"/>
          <w:szCs w:val="28"/>
          <w:lang w:eastAsia="ru-RU"/>
        </w:rPr>
        <w:t xml:space="preserve"> учащиеся должны </w:t>
      </w:r>
      <w:proofErr w:type="spellStart"/>
      <w:r w:rsidRPr="003A0B64">
        <w:rPr>
          <w:rFonts w:ascii="Times New Roman" w:eastAsia="Times New Roman" w:hAnsi="Times New Roman" w:cs="Times New Roman"/>
          <w:iCs/>
          <w:sz w:val="28"/>
          <w:szCs w:val="28"/>
          <w:lang w:eastAsia="ru-RU"/>
        </w:rPr>
        <w:t>научитьсямыслитьпродуктивно</w:t>
      </w:r>
      <w:proofErr w:type="gramStart"/>
      <w:r w:rsidRPr="003A0B64">
        <w:rPr>
          <w:rFonts w:ascii="Times New Roman" w:eastAsia="Times New Roman" w:hAnsi="Times New Roman" w:cs="Times New Roman"/>
          <w:iCs/>
          <w:sz w:val="28"/>
          <w:szCs w:val="28"/>
          <w:lang w:eastAsia="ru-RU"/>
        </w:rPr>
        <w:t>.Э</w:t>
      </w:r>
      <w:proofErr w:type="gramEnd"/>
      <w:r w:rsidRPr="003A0B64">
        <w:rPr>
          <w:rFonts w:ascii="Times New Roman" w:eastAsia="Times New Roman" w:hAnsi="Times New Roman" w:cs="Times New Roman"/>
          <w:iCs/>
          <w:sz w:val="28"/>
          <w:szCs w:val="28"/>
          <w:lang w:eastAsia="ru-RU"/>
        </w:rPr>
        <w:t>ффективным</w:t>
      </w:r>
      <w:proofErr w:type="spellEnd"/>
      <w:r w:rsidRPr="003A0B64">
        <w:rPr>
          <w:rFonts w:ascii="Times New Roman" w:eastAsia="Times New Roman" w:hAnsi="Times New Roman" w:cs="Times New Roman"/>
          <w:iCs/>
          <w:sz w:val="28"/>
          <w:szCs w:val="28"/>
          <w:lang w:eastAsia="ru-RU"/>
        </w:rPr>
        <w:t xml:space="preserve"> средством развития данного умения является организация самостоятельной продуктивной мыслительной деятельности учащихся. При которой создаются ситуации, </w:t>
      </w:r>
      <w:r w:rsidR="001136C0" w:rsidRPr="003A0B64">
        <w:rPr>
          <w:rFonts w:ascii="Times New Roman" w:eastAsia="Times New Roman" w:hAnsi="Times New Roman" w:cs="Times New Roman"/>
          <w:iCs/>
          <w:sz w:val="28"/>
          <w:szCs w:val="28"/>
          <w:lang w:eastAsia="ru-RU"/>
        </w:rPr>
        <w:t>когда обучающиеся н</w:t>
      </w:r>
      <w:r w:rsidRPr="003A0B64">
        <w:rPr>
          <w:rFonts w:ascii="Times New Roman" w:eastAsia="Times New Roman" w:hAnsi="Times New Roman" w:cs="Times New Roman"/>
          <w:iCs/>
          <w:sz w:val="28"/>
          <w:szCs w:val="28"/>
          <w:lang w:eastAsia="ru-RU"/>
        </w:rPr>
        <w:t>е припоминают заученное, не подбирают подходящее средство из освоенного арсенала, а додумываются до того, чего раньше не знали</w:t>
      </w:r>
      <w:proofErr w:type="gramStart"/>
      <w:r w:rsidRPr="003A0B64">
        <w:rPr>
          <w:rFonts w:ascii="Times New Roman" w:eastAsia="Times New Roman" w:hAnsi="Times New Roman" w:cs="Times New Roman"/>
          <w:iCs/>
          <w:sz w:val="28"/>
          <w:szCs w:val="28"/>
          <w:lang w:eastAsia="ru-RU"/>
        </w:rPr>
        <w:t>.</w:t>
      </w:r>
      <w:r w:rsidR="001136C0" w:rsidRPr="003A0B64">
        <w:rPr>
          <w:rFonts w:ascii="Times New Roman" w:eastAsia="Times New Roman" w:hAnsi="Times New Roman" w:cs="Times New Roman"/>
          <w:color w:val="000000"/>
          <w:sz w:val="28"/>
          <w:szCs w:val="28"/>
          <w:lang w:eastAsia="ru-RU"/>
        </w:rPr>
        <w:t>Т</w:t>
      </w:r>
      <w:proofErr w:type="gramEnd"/>
      <w:r w:rsidR="001136C0" w:rsidRPr="003A0B64">
        <w:rPr>
          <w:rFonts w:ascii="Times New Roman" w:eastAsia="Times New Roman" w:hAnsi="Times New Roman" w:cs="Times New Roman"/>
          <w:color w:val="000000"/>
          <w:sz w:val="28"/>
          <w:szCs w:val="28"/>
          <w:lang w:eastAsia="ru-RU"/>
        </w:rPr>
        <w:t>акая работа требует специальной работы с сознанием учащихся, чтобы они перестали припоминать и позволили себе думать самостоятельно.Потому что</w:t>
      </w:r>
    </w:p>
    <w:tbl>
      <w:tblPr>
        <w:tblStyle w:val="a3"/>
        <w:tblW w:w="0" w:type="auto"/>
        <w:jc w:val="center"/>
        <w:tblLook w:val="04A0"/>
      </w:tblPr>
      <w:tblGrid>
        <w:gridCol w:w="3190"/>
        <w:gridCol w:w="5190"/>
      </w:tblGrid>
      <w:tr w:rsidR="001136C0" w:rsidRPr="003A0B64" w:rsidTr="003F7FB2">
        <w:trPr>
          <w:jc w:val="center"/>
        </w:trPr>
        <w:tc>
          <w:tcPr>
            <w:tcW w:w="3190" w:type="dxa"/>
          </w:tcPr>
          <w:p w:rsidR="001136C0" w:rsidRPr="003A0B64" w:rsidRDefault="001136C0" w:rsidP="003F7FB2">
            <w:pPr>
              <w:spacing w:before="100" w:beforeAutospacing="1"/>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Через 1 час в памяти</w:t>
            </w:r>
          </w:p>
        </w:tc>
        <w:tc>
          <w:tcPr>
            <w:tcW w:w="5190" w:type="dxa"/>
          </w:tcPr>
          <w:p w:rsidR="001136C0" w:rsidRPr="003A0B64" w:rsidRDefault="001136C0" w:rsidP="003F7FB2">
            <w:pPr>
              <w:spacing w:before="100" w:beforeAutospacing="1"/>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Остается 44% материала</w:t>
            </w:r>
          </w:p>
        </w:tc>
      </w:tr>
      <w:tr w:rsidR="001136C0" w:rsidRPr="003A0B64" w:rsidTr="003F7FB2">
        <w:trPr>
          <w:jc w:val="center"/>
        </w:trPr>
        <w:tc>
          <w:tcPr>
            <w:tcW w:w="3190" w:type="dxa"/>
          </w:tcPr>
          <w:p w:rsidR="001136C0" w:rsidRPr="003A0B64" w:rsidRDefault="001136C0" w:rsidP="003F7FB2">
            <w:pPr>
              <w:spacing w:before="100" w:beforeAutospacing="1"/>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Через 2 суток</w:t>
            </w:r>
          </w:p>
        </w:tc>
        <w:tc>
          <w:tcPr>
            <w:tcW w:w="5190" w:type="dxa"/>
          </w:tcPr>
          <w:p w:rsidR="001136C0" w:rsidRPr="003A0B64" w:rsidRDefault="001136C0" w:rsidP="003F7FB2">
            <w:pPr>
              <w:spacing w:before="100" w:beforeAutospacing="1"/>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Остается 25% материала</w:t>
            </w:r>
          </w:p>
        </w:tc>
      </w:tr>
      <w:tr w:rsidR="001136C0" w:rsidRPr="003A0B64" w:rsidTr="003F7FB2">
        <w:trPr>
          <w:jc w:val="center"/>
        </w:trPr>
        <w:tc>
          <w:tcPr>
            <w:tcW w:w="3190" w:type="dxa"/>
          </w:tcPr>
          <w:p w:rsidR="001136C0" w:rsidRPr="003A0B64" w:rsidRDefault="001136C0" w:rsidP="003F7FB2">
            <w:pPr>
              <w:spacing w:before="100" w:beforeAutospacing="1"/>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К контрольным проверкам</w:t>
            </w:r>
          </w:p>
        </w:tc>
        <w:tc>
          <w:tcPr>
            <w:tcW w:w="5190" w:type="dxa"/>
          </w:tcPr>
          <w:p w:rsidR="001136C0" w:rsidRPr="003A0B64" w:rsidRDefault="001136C0" w:rsidP="003F7FB2">
            <w:pPr>
              <w:spacing w:before="100" w:beforeAutospacing="1"/>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В лучшем случае остается 17% материала</w:t>
            </w:r>
          </w:p>
        </w:tc>
      </w:tr>
    </w:tbl>
    <w:p w:rsidR="00130C91" w:rsidRPr="003A0B64" w:rsidRDefault="00130C91" w:rsidP="00FB4B8B">
      <w:pPr>
        <w:shd w:val="clear" w:color="auto" w:fill="FFFFFF"/>
        <w:spacing w:after="0" w:line="240" w:lineRule="auto"/>
        <w:ind w:firstLine="709"/>
        <w:jc w:val="both"/>
        <w:rPr>
          <w:rFonts w:ascii="Times New Roman" w:eastAsia="Times New Roman" w:hAnsi="Times New Roman" w:cs="Times New Roman"/>
          <w:iCs/>
          <w:sz w:val="28"/>
          <w:szCs w:val="28"/>
          <w:lang w:eastAsia="ru-RU"/>
        </w:rPr>
      </w:pPr>
    </w:p>
    <w:p w:rsidR="00C55D37" w:rsidRPr="003A0B64" w:rsidRDefault="001136C0" w:rsidP="00C55D37">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На уроке можно организовать самостоятельный мыслительный процесс, и учитель - тот человек, который должен это сделать.</w:t>
      </w:r>
    </w:p>
    <w:p w:rsidR="001136C0" w:rsidRPr="003A0B64" w:rsidRDefault="001136C0" w:rsidP="00C55D37">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lastRenderedPageBreak/>
        <w:tab/>
        <w:t>На уроках географии я использую «Активные методы обучения», применение которых, позволяет формировать у учащихся универсальные учебные действия, которые побуждают их к активной мыслительной и практической деятельности в процессе овладения материалом, когда активен не только преподаватель, но активны и учащиеся. Эти методы обучения предполагают использование такой системы методов, которая направлена главным образом, не на изложение преподавателем готовых знаний и их воспроизведение, а на самостоятельное овладение учащимися знаний в процессе активной познавательной деятельности.</w:t>
      </w:r>
    </w:p>
    <w:p w:rsidR="001136C0" w:rsidRPr="003A0B64" w:rsidRDefault="001136C0" w:rsidP="00C55D37">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ab/>
        <w:t>К ним относятся следующие методы и формы достижения метапредметных результатов.</w:t>
      </w:r>
    </w:p>
    <w:p w:rsidR="00F05C8F" w:rsidRPr="003A0B64" w:rsidRDefault="001136C0" w:rsidP="001136C0">
      <w:pPr>
        <w:pStyle w:val="a4"/>
        <w:numPr>
          <w:ilvl w:val="0"/>
          <w:numId w:val="1"/>
        </w:num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Метод проекто</w:t>
      </w:r>
      <w:r w:rsidR="00F05C8F" w:rsidRPr="003A0B64">
        <w:rPr>
          <w:rFonts w:ascii="Times New Roman" w:eastAsia="Times New Roman" w:hAnsi="Times New Roman" w:cs="Times New Roman"/>
          <w:b/>
          <w:color w:val="000000"/>
          <w:sz w:val="28"/>
          <w:szCs w:val="28"/>
          <w:lang w:eastAsia="ru-RU"/>
        </w:rPr>
        <w:t>в</w:t>
      </w:r>
      <w:r w:rsidR="00F05C8F" w:rsidRPr="003A0B64">
        <w:rPr>
          <w:rFonts w:ascii="Times New Roman" w:eastAsia="Times New Roman" w:hAnsi="Times New Roman" w:cs="Times New Roman"/>
          <w:color w:val="000000"/>
          <w:sz w:val="28"/>
          <w:szCs w:val="28"/>
          <w:lang w:eastAsia="ru-RU"/>
        </w:rPr>
        <w:t xml:space="preserve">, основанный Д. Дьюи. </w:t>
      </w:r>
    </w:p>
    <w:p w:rsidR="001136C0" w:rsidRPr="003A0B64" w:rsidRDefault="00F05C8F" w:rsidP="00F05C8F">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Это метод, при котором дети вместе с учителем проектируют один из вариантов решения какой – либо жизненно важной задачи, в ходе которого они приобретают универсальные знания умения и навыки исследовательской деятельности. Например, мини</w:t>
      </w:r>
      <w:r w:rsidR="00EA54FD" w:rsidRPr="003A0B64">
        <w:rPr>
          <w:rFonts w:ascii="Times New Roman" w:eastAsia="Times New Roman" w:hAnsi="Times New Roman" w:cs="Times New Roman"/>
          <w:color w:val="000000"/>
          <w:sz w:val="28"/>
          <w:szCs w:val="28"/>
          <w:lang w:eastAsia="ru-RU"/>
        </w:rPr>
        <w:t>-</w:t>
      </w:r>
      <w:r w:rsidRPr="003A0B64">
        <w:rPr>
          <w:rFonts w:ascii="Times New Roman" w:eastAsia="Times New Roman" w:hAnsi="Times New Roman" w:cs="Times New Roman"/>
          <w:color w:val="000000"/>
          <w:sz w:val="28"/>
          <w:szCs w:val="28"/>
          <w:lang w:eastAsia="ru-RU"/>
        </w:rPr>
        <w:t>проект «Особенности народов Югры». Работа ведется в группах по составленному заранее плану.</w:t>
      </w:r>
    </w:p>
    <w:p w:rsidR="00F05C8F" w:rsidRPr="003A0B64" w:rsidRDefault="00F05C8F" w:rsidP="009A75CF">
      <w:pPr>
        <w:pStyle w:val="a4"/>
        <w:numPr>
          <w:ilvl w:val="0"/>
          <w:numId w:val="1"/>
        </w:numPr>
        <w:spacing w:after="0" w:line="360" w:lineRule="auto"/>
        <w:ind w:left="0" w:firstLine="349"/>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Кейс-метод</w:t>
      </w:r>
      <w:r w:rsidRPr="003A0B64">
        <w:rPr>
          <w:rFonts w:ascii="Times New Roman" w:eastAsia="Times New Roman" w:hAnsi="Times New Roman" w:cs="Times New Roman"/>
          <w:color w:val="000000"/>
          <w:sz w:val="28"/>
          <w:szCs w:val="28"/>
          <w:lang w:eastAsia="ru-RU"/>
        </w:rPr>
        <w:t xml:space="preserve"> – обучение путем обсуждения </w:t>
      </w:r>
      <w:r w:rsidR="009A75CF" w:rsidRPr="003A0B64">
        <w:rPr>
          <w:rFonts w:ascii="Times New Roman" w:eastAsia="Times New Roman" w:hAnsi="Times New Roman" w:cs="Times New Roman"/>
          <w:color w:val="000000"/>
          <w:sz w:val="28"/>
          <w:szCs w:val="28"/>
          <w:lang w:eastAsia="ru-RU"/>
        </w:rPr>
        <w:t xml:space="preserve">ситуаций, основанных, как правило, на реальных событиях, что вынуждает учащихся к проведению анализа и принятия решения. В работе использую в основном практические кейсы, которые отражают реальные ситуации. При разработке кейсов можно выделить три части: </w:t>
      </w:r>
    </w:p>
    <w:p w:rsidR="009A75CF" w:rsidRPr="003A0B64" w:rsidRDefault="009A75CF" w:rsidP="009A75CF">
      <w:pPr>
        <w:spacing w:after="0" w:line="360" w:lineRule="auto"/>
        <w:ind w:left="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 вспомогательная информация, необходимая для анализа кейса;</w:t>
      </w:r>
    </w:p>
    <w:p w:rsidR="009A75CF" w:rsidRPr="003A0B64" w:rsidRDefault="009A75CF" w:rsidP="009A75CF">
      <w:pPr>
        <w:spacing w:after="0" w:line="360" w:lineRule="auto"/>
        <w:ind w:left="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 описание конкретной ситуации;</w:t>
      </w:r>
    </w:p>
    <w:p w:rsidR="009A75CF" w:rsidRPr="003A0B64" w:rsidRDefault="009A75CF" w:rsidP="009A75CF">
      <w:pPr>
        <w:spacing w:after="0" w:line="360" w:lineRule="auto"/>
        <w:ind w:left="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 задания к кейсу.</w:t>
      </w:r>
    </w:p>
    <w:p w:rsidR="009A75CF" w:rsidRPr="003A0B64" w:rsidRDefault="009A75CF" w:rsidP="009A75CF">
      <w:pPr>
        <w:spacing w:after="0" w:line="360" w:lineRule="auto"/>
        <w:ind w:left="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Пример практического кейса:</w:t>
      </w:r>
    </w:p>
    <w:p w:rsidR="009A75CF" w:rsidRPr="003A0B64" w:rsidRDefault="009A75CF" w:rsidP="009A75CF">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Тема: «Загрязнение океана»</w:t>
      </w:r>
    </w:p>
    <w:p w:rsidR="009A75CF" w:rsidRPr="003A0B64" w:rsidRDefault="009A75CF" w:rsidP="009A75CF">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Задача (описание ситуации). Уже в течени</w:t>
      </w:r>
      <w:r w:rsidR="00EA54FD" w:rsidRPr="003A0B64">
        <w:rPr>
          <w:rFonts w:ascii="Times New Roman" w:eastAsia="Times New Roman" w:hAnsi="Times New Roman" w:cs="Times New Roman"/>
          <w:color w:val="000000"/>
          <w:sz w:val="28"/>
          <w:szCs w:val="28"/>
          <w:lang w:eastAsia="ru-RU"/>
        </w:rPr>
        <w:t>е</w:t>
      </w:r>
      <w:r w:rsidRPr="003A0B64">
        <w:rPr>
          <w:rFonts w:ascii="Times New Roman" w:eastAsia="Times New Roman" w:hAnsi="Times New Roman" w:cs="Times New Roman"/>
          <w:color w:val="000000"/>
          <w:sz w:val="28"/>
          <w:szCs w:val="28"/>
          <w:lang w:eastAsia="ru-RU"/>
        </w:rPr>
        <w:t xml:space="preserve"> нескольких десятков лет ученые и экологи заняты вопросом — как защитить океан от загрязнения? Поскольку около трех четвертей населения мира живет на побережьях, не удивительно, </w:t>
      </w:r>
      <w:r w:rsidRPr="003A0B64">
        <w:rPr>
          <w:rFonts w:ascii="Times New Roman" w:eastAsia="Times New Roman" w:hAnsi="Times New Roman" w:cs="Times New Roman"/>
          <w:color w:val="000000"/>
          <w:sz w:val="28"/>
          <w:szCs w:val="28"/>
          <w:lang w:eastAsia="ru-RU"/>
        </w:rPr>
        <w:lastRenderedPageBreak/>
        <w:t xml:space="preserve">что океаны страдают от загрязнения и других последствий человеческой деятельности. К сожалению, люди всегда относились к океанам как к свалке мусора. Даже люди, живущие далеко от берегов, не безвинны: реки каждый год несут 9,3 млрд. тонн ила и отходов к прибрежным водам. Каждый человек, будь то ребенок или взрослый, живет он на берегу моря или никогда его не видел, должен знать, что от его личного поведения зависит проблема загрязнения океанов. Если бы все люди Земли проявляли настоящую заботу об океане, проблема его загрязнения не стояла бы сейчас так остро. Хочется еще раз напомнить, что если каждый житель нашей планеты выльет в ближайший ручей </w:t>
      </w:r>
      <w:proofErr w:type="gramStart"/>
      <w:r w:rsidRPr="003A0B64">
        <w:rPr>
          <w:rFonts w:ascii="Times New Roman" w:eastAsia="Times New Roman" w:hAnsi="Times New Roman" w:cs="Times New Roman"/>
          <w:color w:val="000000"/>
          <w:sz w:val="28"/>
          <w:szCs w:val="28"/>
          <w:lang w:eastAsia="ru-RU"/>
        </w:rPr>
        <w:t>всего</w:t>
      </w:r>
      <w:proofErr w:type="gramEnd"/>
      <w:r w:rsidRPr="003A0B64">
        <w:rPr>
          <w:rFonts w:ascii="Times New Roman" w:eastAsia="Times New Roman" w:hAnsi="Times New Roman" w:cs="Times New Roman"/>
          <w:color w:val="000000"/>
          <w:sz w:val="28"/>
          <w:szCs w:val="28"/>
          <w:lang w:eastAsia="ru-RU"/>
        </w:rPr>
        <w:t xml:space="preserve"> лишь по одному ведру оставшейся после стирки воды с синтетическим моющим средством, общее количество загрязнений увеличится на 40 миллионов кубометров.</w:t>
      </w:r>
    </w:p>
    <w:p w:rsidR="009A75CF" w:rsidRPr="003A0B64" w:rsidRDefault="009A75CF" w:rsidP="006007B1">
      <w:pPr>
        <w:pStyle w:val="3"/>
        <w:spacing w:before="0" w:after="0" w:line="360" w:lineRule="auto"/>
        <w:jc w:val="both"/>
        <w:rPr>
          <w:rFonts w:ascii="Times New Roman" w:hAnsi="Times New Roman" w:cs="Times New Roman"/>
          <w:b w:val="0"/>
          <w:bCs w:val="0"/>
          <w:color w:val="000000"/>
          <w:sz w:val="28"/>
          <w:szCs w:val="28"/>
        </w:rPr>
      </w:pPr>
      <w:r w:rsidRPr="003A0B64">
        <w:rPr>
          <w:rFonts w:ascii="Times New Roman" w:hAnsi="Times New Roman" w:cs="Times New Roman"/>
          <w:b w:val="0"/>
          <w:bCs w:val="0"/>
          <w:color w:val="000000"/>
          <w:sz w:val="28"/>
          <w:szCs w:val="28"/>
        </w:rPr>
        <w:t>Вопросы к кейсу.</w:t>
      </w:r>
    </w:p>
    <w:p w:rsidR="009A75CF" w:rsidRPr="003A0B64" w:rsidRDefault="009A75CF" w:rsidP="006007B1">
      <w:pPr>
        <w:numPr>
          <w:ilvl w:val="0"/>
          <w:numId w:val="3"/>
        </w:num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Сформулируйте проблему.</w:t>
      </w:r>
    </w:p>
    <w:p w:rsidR="009A75CF" w:rsidRPr="003A0B64" w:rsidRDefault="009A75CF" w:rsidP="006007B1">
      <w:pPr>
        <w:numPr>
          <w:ilvl w:val="0"/>
          <w:numId w:val="3"/>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 xml:space="preserve">Подумайте и назовите причины загрязнения океанов. </w:t>
      </w:r>
    </w:p>
    <w:p w:rsidR="009A75CF" w:rsidRPr="003A0B64" w:rsidRDefault="009A75CF" w:rsidP="006007B1">
      <w:pPr>
        <w:numPr>
          <w:ilvl w:val="0"/>
          <w:numId w:val="3"/>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 xml:space="preserve">Человек – друг или враг океана? Приведите примеры негативного влияния человека на океан. При ответе на данный вопрос, опирайтесь </w:t>
      </w:r>
      <w:proofErr w:type="gramStart"/>
      <w:r w:rsidRPr="003A0B64">
        <w:rPr>
          <w:rFonts w:ascii="Times New Roman" w:eastAsia="Times New Roman" w:hAnsi="Times New Roman" w:cs="Times New Roman"/>
          <w:color w:val="000000"/>
          <w:sz w:val="28"/>
          <w:szCs w:val="28"/>
          <w:lang w:eastAsia="ru-RU"/>
        </w:rPr>
        <w:t>на те</w:t>
      </w:r>
      <w:proofErr w:type="gramEnd"/>
      <w:r w:rsidRPr="003A0B64">
        <w:rPr>
          <w:rFonts w:ascii="Times New Roman" w:eastAsia="Times New Roman" w:hAnsi="Times New Roman" w:cs="Times New Roman"/>
          <w:color w:val="000000"/>
          <w:sz w:val="28"/>
          <w:szCs w:val="28"/>
          <w:lang w:eastAsia="ru-RU"/>
        </w:rPr>
        <w:t xml:space="preserve"> знания, которые у вас уже есть.</w:t>
      </w:r>
    </w:p>
    <w:p w:rsidR="009A75CF" w:rsidRPr="003A0B64" w:rsidRDefault="009A75CF" w:rsidP="006007B1">
      <w:pPr>
        <w:numPr>
          <w:ilvl w:val="0"/>
          <w:numId w:val="3"/>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Как защитить океан от загрязнения? Предложите мероприятия по охране океана.</w:t>
      </w:r>
    </w:p>
    <w:p w:rsidR="009A75CF" w:rsidRPr="003A0B64" w:rsidRDefault="009A75CF" w:rsidP="006007B1">
      <w:pPr>
        <w:numPr>
          <w:ilvl w:val="0"/>
          <w:numId w:val="3"/>
        </w:num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Что можешь сделать ты?</w:t>
      </w:r>
    </w:p>
    <w:p w:rsidR="009A75CF" w:rsidRPr="003A0B64" w:rsidRDefault="009A75CF" w:rsidP="006007B1">
      <w:pPr>
        <w:numPr>
          <w:ilvl w:val="0"/>
          <w:numId w:val="3"/>
        </w:num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Вывод.</w:t>
      </w:r>
    </w:p>
    <w:p w:rsidR="00FB1410" w:rsidRPr="003A0B64" w:rsidRDefault="00FB1410" w:rsidP="006007B1">
      <w:pPr>
        <w:pStyle w:val="a4"/>
        <w:numPr>
          <w:ilvl w:val="0"/>
          <w:numId w:val="1"/>
        </w:numPr>
        <w:spacing w:after="0" w:line="360" w:lineRule="auto"/>
        <w:ind w:left="0" w:firstLine="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Метод наблюдения</w:t>
      </w:r>
      <w:r w:rsidRPr="003A0B64">
        <w:rPr>
          <w:rFonts w:ascii="Times New Roman" w:eastAsia="Times New Roman" w:hAnsi="Times New Roman" w:cs="Times New Roman"/>
          <w:color w:val="000000"/>
          <w:sz w:val="28"/>
          <w:szCs w:val="28"/>
          <w:lang w:eastAsia="ru-RU"/>
        </w:rPr>
        <w:t xml:space="preserve"> – самый распространенный пример метапредметной деятельности. </w:t>
      </w:r>
    </w:p>
    <w:p w:rsidR="00FB1410" w:rsidRPr="003A0B64" w:rsidRDefault="00FB1410" w:rsidP="006007B1">
      <w:pPr>
        <w:pStyle w:val="a4"/>
        <w:numPr>
          <w:ilvl w:val="0"/>
          <w:numId w:val="1"/>
        </w:numPr>
        <w:spacing w:after="0" w:line="360" w:lineRule="auto"/>
        <w:ind w:left="0" w:firstLine="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Географический практикум</w:t>
      </w:r>
      <w:r w:rsidRPr="003A0B64">
        <w:rPr>
          <w:rFonts w:ascii="Times New Roman" w:eastAsia="Times New Roman" w:hAnsi="Times New Roman" w:cs="Times New Roman"/>
          <w:color w:val="000000"/>
          <w:sz w:val="28"/>
          <w:szCs w:val="28"/>
          <w:lang w:eastAsia="ru-RU"/>
        </w:rPr>
        <w:t xml:space="preserve"> «Школа географа-следопыта». Например, создание простейших метеорологических приборов в домашних условиях.</w:t>
      </w:r>
    </w:p>
    <w:p w:rsidR="00FB1410" w:rsidRPr="003A0B64" w:rsidRDefault="00FB1410" w:rsidP="006007B1">
      <w:pPr>
        <w:pStyle w:val="a4"/>
        <w:numPr>
          <w:ilvl w:val="0"/>
          <w:numId w:val="1"/>
        </w:numPr>
        <w:spacing w:after="0" w:line="360" w:lineRule="auto"/>
        <w:ind w:left="0" w:firstLine="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Бинарные уроки</w:t>
      </w:r>
      <w:r w:rsidRPr="003A0B64">
        <w:rPr>
          <w:rFonts w:ascii="Times New Roman" w:eastAsia="Times New Roman" w:hAnsi="Times New Roman" w:cs="Times New Roman"/>
          <w:color w:val="000000"/>
          <w:sz w:val="28"/>
          <w:szCs w:val="28"/>
          <w:lang w:eastAsia="ru-RU"/>
        </w:rPr>
        <w:t xml:space="preserve">. </w:t>
      </w:r>
      <w:proofErr w:type="gramStart"/>
      <w:r w:rsidRPr="003A0B64">
        <w:rPr>
          <w:rFonts w:ascii="Times New Roman" w:eastAsia="Times New Roman" w:hAnsi="Times New Roman" w:cs="Times New Roman"/>
          <w:color w:val="000000"/>
          <w:sz w:val="28"/>
          <w:szCs w:val="28"/>
          <w:lang w:eastAsia="ru-RU"/>
        </w:rPr>
        <w:t>Тема «Природные комплексы» - география и биология, тема «Химическая промышленность» - география и химия, тема «ЭГХ Великобритании» - география и английский язык.</w:t>
      </w:r>
      <w:proofErr w:type="gramEnd"/>
    </w:p>
    <w:p w:rsidR="00795814" w:rsidRPr="003A0B64" w:rsidRDefault="00FB1410" w:rsidP="00795814">
      <w:pPr>
        <w:pStyle w:val="a4"/>
        <w:numPr>
          <w:ilvl w:val="0"/>
          <w:numId w:val="1"/>
        </w:numPr>
        <w:spacing w:after="0" w:line="360" w:lineRule="auto"/>
        <w:ind w:left="0" w:firstLine="360"/>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lastRenderedPageBreak/>
        <w:t>Занимательные и ситуационные задачи</w:t>
      </w:r>
      <w:r w:rsidR="006007B1" w:rsidRPr="003A0B64">
        <w:rPr>
          <w:rFonts w:ascii="Times New Roman" w:eastAsia="Times New Roman" w:hAnsi="Times New Roman" w:cs="Times New Roman"/>
          <w:color w:val="000000"/>
          <w:sz w:val="28"/>
          <w:szCs w:val="28"/>
          <w:lang w:eastAsia="ru-RU"/>
        </w:rPr>
        <w:t>.</w:t>
      </w:r>
    </w:p>
    <w:p w:rsidR="00795814" w:rsidRPr="003A0B64" w:rsidRDefault="006007B1" w:rsidP="00795814">
      <w:pPr>
        <w:pStyle w:val="a4"/>
        <w:numPr>
          <w:ilvl w:val="0"/>
          <w:numId w:val="1"/>
        </w:numPr>
        <w:spacing w:after="0" w:line="360" w:lineRule="auto"/>
        <w:ind w:left="0" w:firstLine="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Исследовательская деятельность</w:t>
      </w:r>
      <w:r w:rsidRPr="003A0B64">
        <w:rPr>
          <w:rFonts w:ascii="Times New Roman" w:eastAsia="Times New Roman" w:hAnsi="Times New Roman" w:cs="Times New Roman"/>
          <w:color w:val="000000"/>
          <w:sz w:val="28"/>
          <w:szCs w:val="28"/>
          <w:lang w:eastAsia="ru-RU"/>
        </w:rPr>
        <w:t xml:space="preserve"> осуществляться мною и в урочную, и во внеурочную деятельность. В значительной степени формированию исследовательских умений способствуют учебные наблюдения и эксперименты, которые позволяют отрабатывать такие элементы исследовательской деятельности, как планирование исследования, его проведение, обработку и анализ результатов, их представление. Работу провожу в группах в два этапа: 1) самостоятельная работа по теме исследования; 2) представление исследований.  Примером исследовательской работы является работа на тему «Географические особенности государственных символов субъектов Российской Федерации». </w:t>
      </w:r>
      <w:proofErr w:type="gramStart"/>
      <w:r w:rsidRPr="003A0B64">
        <w:rPr>
          <w:rFonts w:ascii="Times New Roman" w:eastAsia="Times New Roman" w:hAnsi="Times New Roman" w:cs="Times New Roman"/>
          <w:color w:val="000000"/>
          <w:sz w:val="28"/>
          <w:szCs w:val="28"/>
          <w:lang w:eastAsia="ru-RU"/>
        </w:rPr>
        <w:t>Систематическое применение данного метода на уроках географии в значительной степени развивает мышлен</w:t>
      </w:r>
      <w:r w:rsidR="00795814" w:rsidRPr="003A0B64">
        <w:rPr>
          <w:rFonts w:ascii="Times New Roman" w:eastAsia="Times New Roman" w:hAnsi="Times New Roman" w:cs="Times New Roman"/>
          <w:color w:val="000000"/>
          <w:sz w:val="28"/>
          <w:szCs w:val="28"/>
          <w:lang w:eastAsia="ru-RU"/>
        </w:rPr>
        <w:t>ие ученика и такие</w:t>
      </w:r>
      <w:r w:rsidRPr="003A0B64">
        <w:rPr>
          <w:rFonts w:ascii="Times New Roman" w:eastAsia="Times New Roman" w:hAnsi="Times New Roman" w:cs="Times New Roman"/>
          <w:color w:val="000000"/>
          <w:sz w:val="28"/>
          <w:szCs w:val="28"/>
          <w:lang w:eastAsia="ru-RU"/>
        </w:rPr>
        <w:t xml:space="preserve"> умения, как </w:t>
      </w:r>
      <w:r w:rsidR="00795814" w:rsidRPr="003A0B64">
        <w:rPr>
          <w:rFonts w:ascii="Times New Roman" w:eastAsia="Times New Roman" w:hAnsi="Times New Roman" w:cs="Times New Roman"/>
          <w:color w:val="000000"/>
          <w:sz w:val="28"/>
          <w:szCs w:val="28"/>
          <w:lang w:eastAsia="ru-RU"/>
        </w:rPr>
        <w:t xml:space="preserve">вести наблюдения, планировать исследование, производить измерения и производить подсчеты, представлять результаты исследования в различных знаковых системах: с помощью таблиц, графиков, схем, формул, а также делать логически выстроенное сообщение, пользоваться специфическим языком данной науки, работать в команде, навыки публичного выступления. </w:t>
      </w:r>
      <w:proofErr w:type="gramEnd"/>
    </w:p>
    <w:p w:rsidR="00795814" w:rsidRPr="003A0B64" w:rsidRDefault="00795814" w:rsidP="006007B1">
      <w:pPr>
        <w:pStyle w:val="a4"/>
        <w:numPr>
          <w:ilvl w:val="0"/>
          <w:numId w:val="1"/>
        </w:numPr>
        <w:spacing w:after="0" w:line="360" w:lineRule="auto"/>
        <w:ind w:left="0" w:firstLine="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 xml:space="preserve">Творческая работа </w:t>
      </w:r>
      <w:r w:rsidRPr="003A0B64">
        <w:rPr>
          <w:rFonts w:ascii="Times New Roman" w:eastAsia="Times New Roman" w:hAnsi="Times New Roman" w:cs="Times New Roman"/>
          <w:color w:val="000000"/>
          <w:sz w:val="28"/>
          <w:szCs w:val="28"/>
          <w:lang w:eastAsia="ru-RU"/>
        </w:rPr>
        <w:t>с последующим представлением сообщений, коллажей, газет.</w:t>
      </w:r>
    </w:p>
    <w:p w:rsidR="00795814" w:rsidRPr="003A0B64" w:rsidRDefault="00795814" w:rsidP="006007B1">
      <w:pPr>
        <w:pStyle w:val="a4"/>
        <w:numPr>
          <w:ilvl w:val="0"/>
          <w:numId w:val="1"/>
        </w:numPr>
        <w:spacing w:after="0" w:line="360" w:lineRule="auto"/>
        <w:ind w:left="0" w:firstLine="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b/>
          <w:color w:val="000000"/>
          <w:sz w:val="28"/>
          <w:szCs w:val="28"/>
          <w:lang w:eastAsia="ru-RU"/>
        </w:rPr>
        <w:t>Комплексные разно уровневые контрольные работы</w:t>
      </w:r>
      <w:r w:rsidRPr="003A0B64">
        <w:rPr>
          <w:rFonts w:ascii="Times New Roman" w:eastAsia="Times New Roman" w:hAnsi="Times New Roman" w:cs="Times New Roman"/>
          <w:color w:val="000000"/>
          <w:sz w:val="28"/>
          <w:szCs w:val="28"/>
          <w:lang w:eastAsia="ru-RU"/>
        </w:rPr>
        <w:t xml:space="preserve">. </w:t>
      </w:r>
    </w:p>
    <w:p w:rsidR="00795814" w:rsidRPr="003A0B64" w:rsidRDefault="00795814" w:rsidP="00795814">
      <w:pPr>
        <w:pStyle w:val="a4"/>
        <w:spacing w:after="0" w:line="360" w:lineRule="auto"/>
        <w:ind w:left="360"/>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Достаточный уровень – тестовые задания. Средний уровень – практические задания по карте. Высокий уровень – задания с развернутым ответом, нахождение причинно-следственных связей, анализ карт.</w:t>
      </w:r>
    </w:p>
    <w:p w:rsidR="00264ABF" w:rsidRPr="003A0B64" w:rsidRDefault="00795814" w:rsidP="00264ABF">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ab/>
      </w:r>
      <w:r w:rsidR="00264ABF" w:rsidRPr="003A0B64">
        <w:rPr>
          <w:rFonts w:ascii="Times New Roman" w:eastAsia="Times New Roman" w:hAnsi="Times New Roman" w:cs="Times New Roman"/>
          <w:color w:val="000000"/>
          <w:sz w:val="28"/>
          <w:szCs w:val="28"/>
          <w:lang w:eastAsia="ru-RU"/>
        </w:rPr>
        <w:t xml:space="preserve">Активные методы обучения при умелом применении позволяют решить одновременно три учебно-организационные задачи: управление процессом обучения учителя; вовлечение в учебную работу как подготовленных учеников, так и не подготовленных; непрерывный </w:t>
      </w:r>
      <w:proofErr w:type="gramStart"/>
      <w:r w:rsidR="00264ABF" w:rsidRPr="003A0B64">
        <w:rPr>
          <w:rFonts w:ascii="Times New Roman" w:eastAsia="Times New Roman" w:hAnsi="Times New Roman" w:cs="Times New Roman"/>
          <w:color w:val="000000"/>
          <w:sz w:val="28"/>
          <w:szCs w:val="28"/>
          <w:lang w:eastAsia="ru-RU"/>
        </w:rPr>
        <w:t>контроль за</w:t>
      </w:r>
      <w:proofErr w:type="gramEnd"/>
      <w:r w:rsidR="00264ABF" w:rsidRPr="003A0B64">
        <w:rPr>
          <w:rFonts w:ascii="Times New Roman" w:eastAsia="Times New Roman" w:hAnsi="Times New Roman" w:cs="Times New Roman"/>
          <w:color w:val="000000"/>
          <w:sz w:val="28"/>
          <w:szCs w:val="28"/>
          <w:lang w:eastAsia="ru-RU"/>
        </w:rPr>
        <w:t xml:space="preserve"> процессом усвоения учебного материала. </w:t>
      </w:r>
    </w:p>
    <w:p w:rsidR="00264ABF" w:rsidRPr="003A0B64" w:rsidRDefault="00264ABF" w:rsidP="00264ABF">
      <w:p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lastRenderedPageBreak/>
        <w:tab/>
        <w:t>Следует помнить, что новое знание не дается в готовом виде, а выстраивается пошагово в определенной логике с опорой на результаты продуктивной работы учащихся</w:t>
      </w:r>
      <w:proofErr w:type="gramStart"/>
      <w:r w:rsidRPr="003A0B64">
        <w:rPr>
          <w:rFonts w:ascii="Times New Roman" w:eastAsia="Times New Roman" w:hAnsi="Times New Roman" w:cs="Times New Roman"/>
          <w:color w:val="000000"/>
          <w:sz w:val="28"/>
          <w:szCs w:val="28"/>
          <w:lang w:eastAsia="ru-RU"/>
        </w:rPr>
        <w:t>.П</w:t>
      </w:r>
      <w:proofErr w:type="gramEnd"/>
      <w:r w:rsidRPr="003A0B64">
        <w:rPr>
          <w:rFonts w:ascii="Times New Roman" w:eastAsia="Times New Roman" w:hAnsi="Times New Roman" w:cs="Times New Roman"/>
          <w:color w:val="000000"/>
          <w:sz w:val="28"/>
          <w:szCs w:val="28"/>
          <w:lang w:eastAsia="ru-RU"/>
        </w:rPr>
        <w:t>оэтому фронтальные способы работы для организации продуктивной деятельности учащихся не подходят. Важно добиться, чтобы каждый ученик пытался думать и создавать требуемый продукт. У него может не получаться, он может ошибаться - это не так важно, главное - не отсиживается за спинами одноклассников</w:t>
      </w:r>
      <w:proofErr w:type="gramStart"/>
      <w:r w:rsidRPr="003A0B64">
        <w:rPr>
          <w:rFonts w:ascii="Times New Roman" w:eastAsia="Times New Roman" w:hAnsi="Times New Roman" w:cs="Times New Roman"/>
          <w:color w:val="000000"/>
          <w:sz w:val="28"/>
          <w:szCs w:val="28"/>
          <w:lang w:eastAsia="ru-RU"/>
        </w:rPr>
        <w:t>.Р</w:t>
      </w:r>
      <w:proofErr w:type="gramEnd"/>
      <w:r w:rsidRPr="003A0B64">
        <w:rPr>
          <w:rFonts w:ascii="Times New Roman" w:eastAsia="Times New Roman" w:hAnsi="Times New Roman" w:cs="Times New Roman"/>
          <w:color w:val="000000"/>
          <w:sz w:val="28"/>
          <w:szCs w:val="28"/>
          <w:lang w:eastAsia="ru-RU"/>
        </w:rPr>
        <w:t>ежим работы в зависимости от предлагаемой ситуации может различаться - индивидуальный, парный, групповой. Учитель же должен постоянно следить за работой учеников, особенно пока они не привыкли к такой форме работы. Уметь оказать помощь каждому персонально, чтобы вывести из тупика, но при этом не подсказать, сохранить ситуацию самостоятельного мышления - одна из важных компетенций учителя. Подводя итоги работы на уроке необходимо обсуждать результаты обучения учащихся, а затем (в зависимости от ситуации) провести анализ деятельности.</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color w:val="000000"/>
          <w:sz w:val="28"/>
          <w:szCs w:val="28"/>
        </w:rPr>
        <w:tab/>
      </w:r>
      <w:r w:rsidR="00EA54FD" w:rsidRPr="003A0B64">
        <w:rPr>
          <w:color w:val="000000"/>
          <w:sz w:val="28"/>
          <w:szCs w:val="28"/>
        </w:rPr>
        <w:t xml:space="preserve">Успешность достижения учащимися образовательных результатов во многом зависит от того, как устроена система оценки. </w:t>
      </w:r>
      <w:r w:rsidRPr="003A0B64">
        <w:rPr>
          <w:rStyle w:val="c3"/>
          <w:color w:val="000000"/>
          <w:sz w:val="28"/>
          <w:szCs w:val="28"/>
        </w:rPr>
        <w:t>Основным объектом оценки метапредметных результатов служит сформированность у обучающихся регулятивных, коммуникативных и познавательных универсальных учебных действий.</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4"/>
          <w:b/>
          <w:bCs/>
          <w:color w:val="000000"/>
          <w:sz w:val="28"/>
          <w:szCs w:val="28"/>
        </w:rPr>
        <w:t>Регулятивные:</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 управление своей деятельностью;</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 контроль и коррекция;</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 инициативность и самостоятельность.</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4"/>
          <w:b/>
          <w:bCs/>
          <w:color w:val="000000"/>
          <w:sz w:val="28"/>
          <w:szCs w:val="28"/>
        </w:rPr>
        <w:t>Коммуникативные:</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 речевая деятельность;</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 навыки сотрудничества.</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4"/>
          <w:b/>
          <w:bCs/>
          <w:color w:val="000000"/>
          <w:sz w:val="28"/>
          <w:szCs w:val="28"/>
        </w:rPr>
        <w:t>Познавательные:</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 работа с информацией и учебными моделями;</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 использование знаково-символических средств, общих схем решения;</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lastRenderedPageBreak/>
        <w:t>• выполнение логических операций: сравнения, анализа, обобщения, классификации, установления аналогий, подведения под понятие.</w:t>
      </w:r>
    </w:p>
    <w:p w:rsidR="00264ABF" w:rsidRPr="003A0B64" w:rsidRDefault="00264ABF" w:rsidP="00264ABF">
      <w:pPr>
        <w:pStyle w:val="c7"/>
        <w:shd w:val="clear" w:color="auto" w:fill="FFFFFF"/>
        <w:spacing w:before="0" w:beforeAutospacing="0" w:after="0" w:afterAutospacing="0" w:line="360" w:lineRule="auto"/>
        <w:ind w:firstLine="360"/>
        <w:jc w:val="both"/>
        <w:rPr>
          <w:color w:val="000000"/>
          <w:sz w:val="28"/>
          <w:szCs w:val="28"/>
        </w:rPr>
      </w:pPr>
      <w:r w:rsidRPr="003A0B64">
        <w:rPr>
          <w:rStyle w:val="c3"/>
          <w:color w:val="000000"/>
          <w:sz w:val="28"/>
          <w:szCs w:val="28"/>
        </w:rPr>
        <w:t>Основное</w:t>
      </w:r>
      <w:r w:rsidRPr="003A0B64">
        <w:rPr>
          <w:rStyle w:val="c4"/>
          <w:bCs/>
          <w:color w:val="000000"/>
          <w:sz w:val="28"/>
          <w:szCs w:val="28"/>
        </w:rPr>
        <w:t>содержание оценки метапредметных результатов</w:t>
      </w:r>
      <w:r w:rsidRPr="003A0B64">
        <w:rPr>
          <w:rStyle w:val="c3"/>
          <w:color w:val="000000"/>
          <w:sz w:val="28"/>
          <w:szCs w:val="28"/>
        </w:rPr>
        <w:t>строится вокруг умения учиться. Оценка метапредметных результатов проводится в ходе различных процедур:</w:t>
      </w:r>
    </w:p>
    <w:p w:rsidR="00264ABF" w:rsidRPr="003A0B64" w:rsidRDefault="00264ABF" w:rsidP="00264ABF">
      <w:pPr>
        <w:pStyle w:val="c2"/>
        <w:numPr>
          <w:ilvl w:val="0"/>
          <w:numId w:val="6"/>
        </w:numPr>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решение задач творческого и поискового характера;</w:t>
      </w:r>
    </w:p>
    <w:p w:rsidR="00264ABF" w:rsidRPr="003A0B64" w:rsidRDefault="00264ABF" w:rsidP="00264ABF">
      <w:pPr>
        <w:pStyle w:val="c2"/>
        <w:numPr>
          <w:ilvl w:val="0"/>
          <w:numId w:val="6"/>
        </w:numPr>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учебное проектирование;</w:t>
      </w:r>
    </w:p>
    <w:p w:rsidR="00264ABF" w:rsidRPr="003A0B64" w:rsidRDefault="00264ABF" w:rsidP="00264ABF">
      <w:pPr>
        <w:pStyle w:val="c2"/>
        <w:numPr>
          <w:ilvl w:val="0"/>
          <w:numId w:val="6"/>
        </w:numPr>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итоговые проверочные работы;</w:t>
      </w:r>
    </w:p>
    <w:p w:rsidR="00264ABF" w:rsidRPr="003A0B64" w:rsidRDefault="00264ABF" w:rsidP="00264ABF">
      <w:pPr>
        <w:pStyle w:val="c2"/>
        <w:numPr>
          <w:ilvl w:val="0"/>
          <w:numId w:val="6"/>
        </w:numPr>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комплексные работы на межпредметной основе;</w:t>
      </w:r>
    </w:p>
    <w:p w:rsidR="00264ABF" w:rsidRPr="003A0B64" w:rsidRDefault="00264ABF" w:rsidP="00264ABF">
      <w:pPr>
        <w:pStyle w:val="c2"/>
        <w:numPr>
          <w:ilvl w:val="0"/>
          <w:numId w:val="6"/>
        </w:numPr>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мониторинг сформированности основных учебных умений;</w:t>
      </w:r>
    </w:p>
    <w:p w:rsidR="00264ABF" w:rsidRPr="003A0B64" w:rsidRDefault="00264ABF" w:rsidP="00264ABF">
      <w:pPr>
        <w:pStyle w:val="c2"/>
        <w:numPr>
          <w:ilvl w:val="0"/>
          <w:numId w:val="6"/>
        </w:numPr>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портфолио и др.</w:t>
      </w:r>
    </w:p>
    <w:p w:rsidR="00264ABF" w:rsidRPr="003A0B64" w:rsidRDefault="00264ABF" w:rsidP="00264ABF">
      <w:pPr>
        <w:pStyle w:val="c7"/>
        <w:shd w:val="clear" w:color="auto" w:fill="FFFFFF"/>
        <w:spacing w:before="0" w:beforeAutospacing="0" w:after="0" w:afterAutospacing="0" w:line="360" w:lineRule="auto"/>
        <w:jc w:val="both"/>
        <w:rPr>
          <w:color w:val="000000"/>
          <w:sz w:val="28"/>
          <w:szCs w:val="28"/>
        </w:rPr>
      </w:pPr>
      <w:r w:rsidRPr="003A0B64">
        <w:rPr>
          <w:rStyle w:val="c4"/>
          <w:b/>
          <w:bCs/>
          <w:iCs/>
          <w:color w:val="000000"/>
          <w:sz w:val="28"/>
          <w:szCs w:val="28"/>
        </w:rPr>
        <w:t>Методами оценки метапредметных результатов являются:</w:t>
      </w:r>
    </w:p>
    <w:p w:rsidR="00264ABF" w:rsidRPr="003A0B64" w:rsidRDefault="00264ABF" w:rsidP="00264ABF">
      <w:pPr>
        <w:pStyle w:val="c2"/>
        <w:numPr>
          <w:ilvl w:val="0"/>
          <w:numId w:val="5"/>
        </w:numPr>
        <w:shd w:val="clear" w:color="auto" w:fill="FFFFFF"/>
        <w:spacing w:before="0" w:beforeAutospacing="0" w:after="0" w:afterAutospacing="0" w:line="360" w:lineRule="auto"/>
        <w:jc w:val="both"/>
        <w:rPr>
          <w:color w:val="000000"/>
          <w:sz w:val="28"/>
          <w:szCs w:val="28"/>
        </w:rPr>
      </w:pPr>
      <w:r w:rsidRPr="003A0B64">
        <w:rPr>
          <w:rStyle w:val="c3"/>
          <w:iCs/>
          <w:color w:val="000000"/>
          <w:sz w:val="28"/>
          <w:szCs w:val="28"/>
        </w:rPr>
        <w:t>наблюдения</w:t>
      </w:r>
      <w:r w:rsidRPr="003A0B64">
        <w:rPr>
          <w:rStyle w:val="c3"/>
          <w:color w:val="000000"/>
          <w:sz w:val="28"/>
          <w:szCs w:val="28"/>
        </w:rPr>
        <w:t>за определенными аспектами деятельности учащихся или их продвижением в обучении</w:t>
      </w:r>
      <w:r w:rsidR="00201BB9" w:rsidRPr="003A0B64">
        <w:rPr>
          <w:rStyle w:val="c3"/>
          <w:color w:val="000000"/>
          <w:sz w:val="28"/>
          <w:szCs w:val="28"/>
        </w:rPr>
        <w:t>;</w:t>
      </w:r>
    </w:p>
    <w:p w:rsidR="00264ABF" w:rsidRPr="003A0B64" w:rsidRDefault="00264ABF" w:rsidP="00264ABF">
      <w:pPr>
        <w:pStyle w:val="c2"/>
        <w:numPr>
          <w:ilvl w:val="0"/>
          <w:numId w:val="5"/>
        </w:numPr>
        <w:shd w:val="clear" w:color="auto" w:fill="FFFFFF"/>
        <w:spacing w:before="0" w:beforeAutospacing="0" w:after="0" w:afterAutospacing="0" w:line="360" w:lineRule="auto"/>
        <w:jc w:val="both"/>
        <w:rPr>
          <w:color w:val="000000"/>
          <w:sz w:val="28"/>
          <w:szCs w:val="28"/>
        </w:rPr>
      </w:pPr>
      <w:r w:rsidRPr="003A0B64">
        <w:rPr>
          <w:rStyle w:val="c3"/>
          <w:iCs/>
          <w:color w:val="000000"/>
          <w:sz w:val="28"/>
          <w:szCs w:val="28"/>
          <w:u w:val="single"/>
        </w:rPr>
        <w:t>оценка процесса выполнения</w:t>
      </w:r>
      <w:r w:rsidRPr="003A0B64">
        <w:rPr>
          <w:rStyle w:val="c3"/>
          <w:color w:val="000000"/>
          <w:sz w:val="28"/>
          <w:szCs w:val="28"/>
        </w:rPr>
        <w:t>обучающимися различного рода творческих работ</w:t>
      </w:r>
      <w:r w:rsidR="00201BB9" w:rsidRPr="003A0B64">
        <w:rPr>
          <w:rStyle w:val="c3"/>
          <w:color w:val="000000"/>
          <w:sz w:val="28"/>
          <w:szCs w:val="28"/>
        </w:rPr>
        <w:t>;</w:t>
      </w:r>
    </w:p>
    <w:p w:rsidR="00264ABF" w:rsidRPr="003A0B64" w:rsidRDefault="00264ABF" w:rsidP="00264ABF">
      <w:pPr>
        <w:pStyle w:val="c2"/>
        <w:numPr>
          <w:ilvl w:val="0"/>
          <w:numId w:val="5"/>
        </w:numPr>
        <w:shd w:val="clear" w:color="auto" w:fill="FFFFFF"/>
        <w:spacing w:before="0" w:beforeAutospacing="0" w:after="0" w:afterAutospacing="0" w:line="360" w:lineRule="auto"/>
        <w:jc w:val="both"/>
        <w:rPr>
          <w:color w:val="000000"/>
          <w:sz w:val="28"/>
          <w:szCs w:val="28"/>
          <w:u w:val="single"/>
        </w:rPr>
      </w:pPr>
      <w:r w:rsidRPr="003A0B64">
        <w:rPr>
          <w:rStyle w:val="c3"/>
          <w:iCs/>
          <w:color w:val="000000"/>
          <w:sz w:val="28"/>
          <w:szCs w:val="28"/>
          <w:u w:val="single"/>
        </w:rPr>
        <w:t>тестирование</w:t>
      </w:r>
      <w:r w:rsidR="00201BB9" w:rsidRPr="003A0B64">
        <w:rPr>
          <w:rStyle w:val="c3"/>
          <w:iCs/>
          <w:color w:val="000000"/>
          <w:sz w:val="28"/>
          <w:szCs w:val="28"/>
          <w:u w:val="single"/>
        </w:rPr>
        <w:t>;</w:t>
      </w:r>
    </w:p>
    <w:p w:rsidR="00264ABF" w:rsidRPr="003A0B64" w:rsidRDefault="00264ABF" w:rsidP="00264ABF">
      <w:pPr>
        <w:pStyle w:val="c2"/>
        <w:numPr>
          <w:ilvl w:val="0"/>
          <w:numId w:val="5"/>
        </w:numPr>
        <w:shd w:val="clear" w:color="auto" w:fill="FFFFFF"/>
        <w:spacing w:before="0" w:beforeAutospacing="0" w:after="0" w:afterAutospacing="0" w:line="360" w:lineRule="auto"/>
        <w:jc w:val="both"/>
        <w:rPr>
          <w:color w:val="000000"/>
          <w:sz w:val="28"/>
          <w:szCs w:val="28"/>
        </w:rPr>
      </w:pPr>
      <w:r w:rsidRPr="003A0B64">
        <w:rPr>
          <w:rStyle w:val="c3"/>
          <w:iCs/>
          <w:color w:val="000000"/>
          <w:sz w:val="28"/>
          <w:szCs w:val="28"/>
          <w:u w:val="single"/>
        </w:rPr>
        <w:t>оценка открытых и закрытых ответов обучающихся</w:t>
      </w:r>
      <w:r w:rsidR="00201BB9" w:rsidRPr="003A0B64">
        <w:rPr>
          <w:rStyle w:val="c3"/>
          <w:iCs/>
          <w:color w:val="000000"/>
          <w:sz w:val="28"/>
          <w:szCs w:val="28"/>
        </w:rPr>
        <w:t>;</w:t>
      </w:r>
    </w:p>
    <w:p w:rsidR="00264ABF" w:rsidRPr="003A0B64" w:rsidRDefault="00264ABF" w:rsidP="00264ABF">
      <w:pPr>
        <w:pStyle w:val="c2"/>
        <w:numPr>
          <w:ilvl w:val="0"/>
          <w:numId w:val="5"/>
        </w:numPr>
        <w:shd w:val="clear" w:color="auto" w:fill="FFFFFF"/>
        <w:spacing w:before="0" w:beforeAutospacing="0" w:after="0" w:afterAutospacing="0" w:line="360" w:lineRule="auto"/>
        <w:jc w:val="both"/>
        <w:rPr>
          <w:color w:val="000000"/>
          <w:sz w:val="28"/>
          <w:szCs w:val="28"/>
        </w:rPr>
      </w:pPr>
      <w:r w:rsidRPr="003A0B64">
        <w:rPr>
          <w:rStyle w:val="c3"/>
          <w:iCs/>
          <w:color w:val="000000"/>
          <w:sz w:val="28"/>
          <w:szCs w:val="28"/>
          <w:u w:val="single"/>
        </w:rPr>
        <w:t xml:space="preserve">оценка результатов </w:t>
      </w:r>
      <w:r w:rsidRPr="003A0B64">
        <w:rPr>
          <w:rStyle w:val="c3"/>
          <w:iCs/>
          <w:color w:val="000000"/>
          <w:sz w:val="28"/>
          <w:szCs w:val="28"/>
        </w:rPr>
        <w:t>рефлексии</w:t>
      </w:r>
      <w:r w:rsidRPr="003A0B64">
        <w:rPr>
          <w:rStyle w:val="c3"/>
          <w:color w:val="000000"/>
          <w:sz w:val="28"/>
          <w:szCs w:val="28"/>
        </w:rPr>
        <w:t>обучающихся (разнообразных листов самоанализа, протоколов собеседований, дневников учащихся и т.п.)</w:t>
      </w:r>
      <w:r w:rsidR="00201BB9" w:rsidRPr="003A0B64">
        <w:rPr>
          <w:rStyle w:val="c3"/>
          <w:color w:val="000000"/>
          <w:sz w:val="28"/>
          <w:szCs w:val="28"/>
        </w:rPr>
        <w:t>;</w:t>
      </w:r>
    </w:p>
    <w:p w:rsidR="00264ABF" w:rsidRPr="003A0B64" w:rsidRDefault="00264ABF" w:rsidP="00264ABF">
      <w:pPr>
        <w:pStyle w:val="c2"/>
        <w:numPr>
          <w:ilvl w:val="0"/>
          <w:numId w:val="5"/>
        </w:numPr>
        <w:shd w:val="clear" w:color="auto" w:fill="FFFFFF"/>
        <w:spacing w:before="0" w:beforeAutospacing="0" w:after="0" w:afterAutospacing="0" w:line="360" w:lineRule="auto"/>
        <w:jc w:val="both"/>
        <w:rPr>
          <w:color w:val="000000"/>
          <w:sz w:val="28"/>
          <w:szCs w:val="28"/>
        </w:rPr>
      </w:pPr>
      <w:r w:rsidRPr="003A0B64">
        <w:rPr>
          <w:rStyle w:val="c3"/>
          <w:iCs/>
          <w:color w:val="000000"/>
          <w:sz w:val="28"/>
          <w:szCs w:val="28"/>
          <w:u w:val="single"/>
        </w:rPr>
        <w:t>портфолио обучающегося</w:t>
      </w:r>
      <w:r w:rsidRPr="003A0B64">
        <w:rPr>
          <w:rStyle w:val="c3"/>
          <w:i/>
          <w:iCs/>
          <w:color w:val="000000"/>
          <w:sz w:val="28"/>
          <w:szCs w:val="28"/>
        </w:rPr>
        <w:t>;</w:t>
      </w:r>
    </w:p>
    <w:p w:rsidR="00264ABF" w:rsidRPr="003A0B64" w:rsidRDefault="00264ABF" w:rsidP="00264ABF">
      <w:pPr>
        <w:pStyle w:val="c2"/>
        <w:numPr>
          <w:ilvl w:val="0"/>
          <w:numId w:val="5"/>
        </w:numPr>
        <w:shd w:val="clear" w:color="auto" w:fill="FFFFFF"/>
        <w:spacing w:before="0" w:beforeAutospacing="0" w:after="0" w:afterAutospacing="0" w:line="360" w:lineRule="auto"/>
        <w:jc w:val="both"/>
        <w:rPr>
          <w:color w:val="000000"/>
          <w:sz w:val="28"/>
          <w:szCs w:val="28"/>
          <w:u w:val="single"/>
        </w:rPr>
      </w:pPr>
      <w:r w:rsidRPr="003A0B64">
        <w:rPr>
          <w:rStyle w:val="c3"/>
          <w:iCs/>
          <w:color w:val="000000"/>
          <w:sz w:val="28"/>
          <w:szCs w:val="28"/>
          <w:u w:val="single"/>
        </w:rPr>
        <w:t>выставки и презентации крупных целостных законченных работ.</w:t>
      </w:r>
    </w:p>
    <w:p w:rsidR="00C708FE" w:rsidRPr="003A0B64" w:rsidRDefault="00C708FE" w:rsidP="00C708FE">
      <w:pPr>
        <w:pStyle w:val="c2"/>
        <w:shd w:val="clear" w:color="auto" w:fill="FFFFFF"/>
        <w:spacing w:before="0" w:beforeAutospacing="0" w:after="0" w:afterAutospacing="0" w:line="360" w:lineRule="auto"/>
        <w:ind w:firstLine="360"/>
        <w:jc w:val="both"/>
        <w:rPr>
          <w:color w:val="000000"/>
          <w:sz w:val="28"/>
          <w:szCs w:val="28"/>
        </w:rPr>
      </w:pPr>
      <w:r w:rsidRPr="003A0B64">
        <w:rPr>
          <w:color w:val="000000"/>
          <w:sz w:val="28"/>
          <w:szCs w:val="28"/>
        </w:rPr>
        <w:t xml:space="preserve">Выделим особенности системы оценки деятельности </w:t>
      </w:r>
      <w:proofErr w:type="gramStart"/>
      <w:r w:rsidRPr="003A0B64">
        <w:rPr>
          <w:color w:val="000000"/>
          <w:sz w:val="28"/>
          <w:szCs w:val="28"/>
        </w:rPr>
        <w:t>обучающихся</w:t>
      </w:r>
      <w:proofErr w:type="gramEnd"/>
      <w:r w:rsidRPr="003A0B64">
        <w:rPr>
          <w:color w:val="000000"/>
          <w:sz w:val="28"/>
          <w:szCs w:val="28"/>
        </w:rPr>
        <w:t xml:space="preserve">: </w:t>
      </w:r>
    </w:p>
    <w:p w:rsidR="00C708FE" w:rsidRPr="003A0B64" w:rsidRDefault="00C708FE" w:rsidP="00C708FE">
      <w:pPr>
        <w:pStyle w:val="c2"/>
        <w:numPr>
          <w:ilvl w:val="0"/>
          <w:numId w:val="9"/>
        </w:numPr>
        <w:shd w:val="clear" w:color="auto" w:fill="FFFFFF"/>
        <w:spacing w:before="0" w:beforeAutospacing="0" w:after="0" w:afterAutospacing="0" w:line="360" w:lineRule="auto"/>
        <w:jc w:val="both"/>
        <w:rPr>
          <w:color w:val="000000"/>
          <w:sz w:val="28"/>
          <w:szCs w:val="28"/>
        </w:rPr>
      </w:pPr>
      <w:r w:rsidRPr="003A0B64">
        <w:rPr>
          <w:rStyle w:val="c4"/>
          <w:bCs/>
          <w:color w:val="000000"/>
          <w:sz w:val="28"/>
          <w:szCs w:val="28"/>
        </w:rPr>
        <w:t>комплексный подход</w:t>
      </w:r>
      <w:r w:rsidRPr="003A0B64">
        <w:rPr>
          <w:rStyle w:val="c3"/>
          <w:color w:val="000000"/>
          <w:sz w:val="28"/>
          <w:szCs w:val="28"/>
        </w:rPr>
        <w:t>;</w:t>
      </w:r>
    </w:p>
    <w:p w:rsidR="00C708FE" w:rsidRPr="003A0B64" w:rsidRDefault="00C708FE" w:rsidP="00C708FE">
      <w:pPr>
        <w:pStyle w:val="c2"/>
        <w:numPr>
          <w:ilvl w:val="0"/>
          <w:numId w:val="9"/>
        </w:numPr>
        <w:shd w:val="clear" w:color="auto" w:fill="FFFFFF"/>
        <w:spacing w:before="0" w:beforeAutospacing="0" w:after="0" w:afterAutospacing="0" w:line="360" w:lineRule="auto"/>
        <w:jc w:val="both"/>
        <w:rPr>
          <w:color w:val="000000"/>
          <w:sz w:val="28"/>
          <w:szCs w:val="28"/>
        </w:rPr>
      </w:pPr>
      <w:r w:rsidRPr="003A0B64">
        <w:rPr>
          <w:rStyle w:val="c3"/>
          <w:color w:val="000000"/>
          <w:sz w:val="28"/>
          <w:szCs w:val="28"/>
        </w:rPr>
        <w:t>системно-деятельностный подход;</w:t>
      </w:r>
    </w:p>
    <w:p w:rsidR="00C708FE" w:rsidRPr="003A0B64" w:rsidRDefault="00C708FE" w:rsidP="00C708FE">
      <w:pPr>
        <w:pStyle w:val="c2"/>
        <w:numPr>
          <w:ilvl w:val="0"/>
          <w:numId w:val="9"/>
        </w:numPr>
        <w:shd w:val="clear" w:color="auto" w:fill="FFFFFF"/>
        <w:spacing w:before="0" w:beforeAutospacing="0" w:after="0" w:afterAutospacing="0" w:line="360" w:lineRule="auto"/>
        <w:jc w:val="both"/>
        <w:rPr>
          <w:color w:val="000000"/>
          <w:sz w:val="28"/>
          <w:szCs w:val="28"/>
        </w:rPr>
      </w:pPr>
      <w:r w:rsidRPr="003A0B64">
        <w:rPr>
          <w:rStyle w:val="c4"/>
          <w:bCs/>
          <w:color w:val="000000"/>
          <w:sz w:val="28"/>
          <w:szCs w:val="28"/>
        </w:rPr>
        <w:t>динамика образовательных достижений обучающихся</w:t>
      </w:r>
      <w:r w:rsidRPr="003A0B64">
        <w:rPr>
          <w:rStyle w:val="c3"/>
          <w:color w:val="000000"/>
          <w:sz w:val="28"/>
          <w:szCs w:val="28"/>
        </w:rPr>
        <w:t>;</w:t>
      </w:r>
    </w:p>
    <w:p w:rsidR="00C708FE" w:rsidRPr="003A0B64" w:rsidRDefault="00C708FE" w:rsidP="00C708FE">
      <w:pPr>
        <w:pStyle w:val="c2"/>
        <w:numPr>
          <w:ilvl w:val="0"/>
          <w:numId w:val="9"/>
        </w:numPr>
        <w:shd w:val="clear" w:color="auto" w:fill="FFFFFF"/>
        <w:spacing w:before="0" w:beforeAutospacing="0" w:after="0" w:afterAutospacing="0" w:line="360" w:lineRule="auto"/>
        <w:jc w:val="both"/>
        <w:rPr>
          <w:color w:val="000000"/>
          <w:sz w:val="28"/>
          <w:szCs w:val="28"/>
        </w:rPr>
      </w:pPr>
      <w:r w:rsidRPr="003A0B64">
        <w:rPr>
          <w:rStyle w:val="c4"/>
          <w:bCs/>
          <w:color w:val="000000"/>
          <w:sz w:val="28"/>
          <w:szCs w:val="28"/>
        </w:rPr>
        <w:t>сочетание внешней и внутренней оценки</w:t>
      </w:r>
      <w:r w:rsidRPr="003A0B64">
        <w:rPr>
          <w:rStyle w:val="c3"/>
          <w:color w:val="000000"/>
          <w:sz w:val="28"/>
          <w:szCs w:val="28"/>
        </w:rPr>
        <w:t>;</w:t>
      </w:r>
    </w:p>
    <w:p w:rsidR="00C708FE" w:rsidRPr="003A0B64" w:rsidRDefault="00C708FE" w:rsidP="00C708FE">
      <w:pPr>
        <w:pStyle w:val="c2"/>
        <w:numPr>
          <w:ilvl w:val="0"/>
          <w:numId w:val="9"/>
        </w:numPr>
        <w:shd w:val="clear" w:color="auto" w:fill="FFFFFF"/>
        <w:spacing w:before="0" w:beforeAutospacing="0" w:after="0" w:afterAutospacing="0" w:line="360" w:lineRule="auto"/>
        <w:jc w:val="both"/>
        <w:rPr>
          <w:color w:val="000000"/>
          <w:sz w:val="28"/>
          <w:szCs w:val="28"/>
        </w:rPr>
      </w:pPr>
      <w:proofErr w:type="gramStart"/>
      <w:r w:rsidRPr="003A0B64">
        <w:rPr>
          <w:rStyle w:val="c4"/>
          <w:bCs/>
          <w:color w:val="000000"/>
          <w:sz w:val="28"/>
          <w:szCs w:val="28"/>
        </w:rPr>
        <w:t>уровневый</w:t>
      </w:r>
      <w:proofErr w:type="gramEnd"/>
      <w:r w:rsidRPr="003A0B64">
        <w:rPr>
          <w:rStyle w:val="c4"/>
          <w:bCs/>
          <w:color w:val="000000"/>
          <w:sz w:val="28"/>
          <w:szCs w:val="28"/>
        </w:rPr>
        <w:t xml:space="preserve"> подход</w:t>
      </w:r>
      <w:r w:rsidRPr="003A0B64">
        <w:rPr>
          <w:rStyle w:val="c3"/>
          <w:color w:val="000000"/>
          <w:sz w:val="28"/>
          <w:szCs w:val="28"/>
        </w:rPr>
        <w:t>к разработке планируемых результатов, инструментария и представлению их;</w:t>
      </w:r>
    </w:p>
    <w:p w:rsidR="00C708FE" w:rsidRPr="003A0B64" w:rsidRDefault="00C708FE" w:rsidP="00C708FE">
      <w:pPr>
        <w:pStyle w:val="a4"/>
        <w:numPr>
          <w:ilvl w:val="0"/>
          <w:numId w:val="9"/>
        </w:numPr>
        <w:shd w:val="clear" w:color="auto" w:fill="FFFFFF"/>
        <w:spacing w:after="0" w:line="360" w:lineRule="auto"/>
        <w:ind w:right="700"/>
        <w:jc w:val="both"/>
        <w:rPr>
          <w:rStyle w:val="c3"/>
          <w:rFonts w:ascii="Times New Roman" w:eastAsia="Times New Roman" w:hAnsi="Times New Roman" w:cs="Times New Roman"/>
          <w:color w:val="000000"/>
          <w:sz w:val="28"/>
          <w:szCs w:val="28"/>
          <w:lang w:eastAsia="ru-RU"/>
        </w:rPr>
      </w:pPr>
      <w:r w:rsidRPr="003A0B64">
        <w:rPr>
          <w:rStyle w:val="c4"/>
          <w:rFonts w:ascii="Times New Roman" w:hAnsi="Times New Roman" w:cs="Times New Roman"/>
          <w:bCs/>
          <w:color w:val="000000"/>
          <w:sz w:val="28"/>
          <w:szCs w:val="28"/>
        </w:rPr>
        <w:t>использование накопительной системы оценивани</w:t>
      </w:r>
      <w:proofErr w:type="gramStart"/>
      <w:r w:rsidRPr="003A0B64">
        <w:rPr>
          <w:rStyle w:val="c4"/>
          <w:rFonts w:ascii="Times New Roman" w:hAnsi="Times New Roman" w:cs="Times New Roman"/>
          <w:bCs/>
          <w:color w:val="000000"/>
          <w:sz w:val="28"/>
          <w:szCs w:val="28"/>
        </w:rPr>
        <w:t>я</w:t>
      </w:r>
      <w:r w:rsidRPr="003A0B64">
        <w:rPr>
          <w:rStyle w:val="c3"/>
          <w:rFonts w:ascii="Times New Roman" w:hAnsi="Times New Roman" w:cs="Times New Roman"/>
          <w:color w:val="000000"/>
          <w:sz w:val="28"/>
          <w:szCs w:val="28"/>
        </w:rPr>
        <w:t>(</w:t>
      </w:r>
      <w:proofErr w:type="gramEnd"/>
      <w:r w:rsidRPr="003A0B64">
        <w:rPr>
          <w:rStyle w:val="c3"/>
          <w:rFonts w:ascii="Times New Roman" w:hAnsi="Times New Roman" w:cs="Times New Roman"/>
          <w:color w:val="000000"/>
          <w:sz w:val="28"/>
          <w:szCs w:val="28"/>
        </w:rPr>
        <w:t>портфолио).</w:t>
      </w:r>
    </w:p>
    <w:p w:rsidR="00264ABF" w:rsidRPr="003A0B64" w:rsidRDefault="00141E46" w:rsidP="00C708FE">
      <w:pPr>
        <w:pStyle w:val="c6"/>
        <w:shd w:val="clear" w:color="auto" w:fill="FFFFFF"/>
        <w:spacing w:before="0" w:beforeAutospacing="0" w:after="0" w:afterAutospacing="0" w:line="360" w:lineRule="auto"/>
        <w:ind w:firstLine="360"/>
        <w:jc w:val="both"/>
        <w:rPr>
          <w:color w:val="000000"/>
          <w:sz w:val="28"/>
          <w:szCs w:val="28"/>
        </w:rPr>
      </w:pPr>
      <w:r w:rsidRPr="003A0B64">
        <w:rPr>
          <w:rStyle w:val="c3"/>
          <w:color w:val="000000"/>
          <w:sz w:val="28"/>
          <w:szCs w:val="28"/>
        </w:rPr>
        <w:lastRenderedPageBreak/>
        <w:t xml:space="preserve">Таким образом, вырабатывается формирующее оценивание, позволяющее судить об индивидуальных успехах обучающихся. Постоянно ведется мониторинг учебного процесса. Следует помнить о разнице между оценкой и отметкой, оценивания достижения учеников. Для оценки каждого метапредметного, личностного результата я рекомендую использовать уровневую шкалу, например, трех уровней: высокий, средний, достаточный. </w:t>
      </w:r>
      <w:r w:rsidR="00264ABF" w:rsidRPr="003A0B64">
        <w:rPr>
          <w:color w:val="000000"/>
          <w:sz w:val="28"/>
          <w:szCs w:val="28"/>
        </w:rPr>
        <w:t>При этом важно не обидеть ученика, найти возможность искренне похвалить его за что-либо.</w:t>
      </w:r>
    </w:p>
    <w:p w:rsidR="00141E46" w:rsidRPr="003A0B64" w:rsidRDefault="00141E46" w:rsidP="00141E46">
      <w:pPr>
        <w:pStyle w:val="c6"/>
        <w:shd w:val="clear" w:color="auto" w:fill="FFFFFF"/>
        <w:spacing w:before="0" w:beforeAutospacing="0" w:after="0" w:afterAutospacing="0" w:line="360" w:lineRule="auto"/>
        <w:ind w:firstLine="360"/>
        <w:jc w:val="center"/>
        <w:rPr>
          <w:b/>
          <w:color w:val="000000"/>
          <w:sz w:val="28"/>
          <w:szCs w:val="28"/>
        </w:rPr>
      </w:pPr>
      <w:r w:rsidRPr="003A0B64">
        <w:rPr>
          <w:b/>
          <w:color w:val="000000"/>
          <w:sz w:val="28"/>
          <w:szCs w:val="28"/>
        </w:rPr>
        <w:t>Список литературы</w:t>
      </w:r>
    </w:p>
    <w:p w:rsidR="006C14E6" w:rsidRPr="003A0B64" w:rsidRDefault="006C14E6" w:rsidP="006C14E6">
      <w:pPr>
        <w:pStyle w:val="Default"/>
        <w:numPr>
          <w:ilvl w:val="0"/>
          <w:numId w:val="10"/>
        </w:numPr>
        <w:spacing w:line="360" w:lineRule="auto"/>
        <w:jc w:val="both"/>
        <w:rPr>
          <w:rFonts w:eastAsia="Times New Roman"/>
          <w:sz w:val="28"/>
          <w:szCs w:val="28"/>
          <w:lang w:eastAsia="ru-RU"/>
        </w:rPr>
      </w:pPr>
      <w:r w:rsidRPr="003A0B64">
        <w:rPr>
          <w:rFonts w:eastAsia="Times New Roman"/>
          <w:sz w:val="28"/>
          <w:szCs w:val="28"/>
          <w:lang w:eastAsia="ru-RU"/>
        </w:rPr>
        <w:t xml:space="preserve">Данилов, Д.Д. Технология оценивания образовательных достижений (учебных успехов) / Д.Д. Данилов. М.: </w:t>
      </w:r>
      <w:proofErr w:type="spellStart"/>
      <w:r w:rsidRPr="003A0B64">
        <w:rPr>
          <w:rFonts w:eastAsia="Times New Roman"/>
          <w:sz w:val="28"/>
          <w:szCs w:val="28"/>
          <w:lang w:eastAsia="ru-RU"/>
        </w:rPr>
        <w:t>Баласс</w:t>
      </w:r>
      <w:proofErr w:type="spellEnd"/>
      <w:r w:rsidRPr="003A0B64">
        <w:rPr>
          <w:rFonts w:eastAsia="Times New Roman"/>
          <w:sz w:val="28"/>
          <w:szCs w:val="28"/>
          <w:lang w:eastAsia="ru-RU"/>
        </w:rPr>
        <w:t xml:space="preserve">, 2006. – 207 с. </w:t>
      </w:r>
    </w:p>
    <w:p w:rsidR="006C14E6" w:rsidRPr="003A0B64" w:rsidRDefault="006C14E6" w:rsidP="006C14E6">
      <w:pPr>
        <w:pStyle w:val="a4"/>
        <w:numPr>
          <w:ilvl w:val="0"/>
          <w:numId w:val="10"/>
        </w:numPr>
        <w:spacing w:after="0" w:line="360" w:lineRule="auto"/>
        <w:jc w:val="both"/>
        <w:rPr>
          <w:rFonts w:ascii="Times New Roman" w:eastAsia="Times New Roman" w:hAnsi="Times New Roman" w:cs="Times New Roman"/>
          <w:color w:val="000000"/>
          <w:sz w:val="28"/>
          <w:szCs w:val="28"/>
          <w:lang w:eastAsia="ru-RU"/>
        </w:rPr>
      </w:pPr>
      <w:proofErr w:type="spellStart"/>
      <w:r w:rsidRPr="003A0B64">
        <w:rPr>
          <w:rFonts w:ascii="Times New Roman" w:eastAsia="Times New Roman" w:hAnsi="Times New Roman" w:cs="Times New Roman"/>
          <w:color w:val="000000"/>
          <w:sz w:val="28"/>
          <w:szCs w:val="28"/>
          <w:lang w:eastAsia="ru-RU"/>
        </w:rPr>
        <w:t>Крутецкий</w:t>
      </w:r>
      <w:proofErr w:type="spellEnd"/>
      <w:r w:rsidRPr="003A0B64">
        <w:rPr>
          <w:rFonts w:ascii="Times New Roman" w:eastAsia="Times New Roman" w:hAnsi="Times New Roman" w:cs="Times New Roman"/>
          <w:color w:val="000000"/>
          <w:sz w:val="28"/>
          <w:szCs w:val="28"/>
          <w:lang w:eastAsia="ru-RU"/>
        </w:rPr>
        <w:t xml:space="preserve"> В. А. «Психология обучения и воспитания школьников» «Просвещение», Москва, 1976 г.</w:t>
      </w:r>
    </w:p>
    <w:p w:rsidR="006C14E6" w:rsidRPr="003A0B64" w:rsidRDefault="006C14E6" w:rsidP="006C14E6">
      <w:pPr>
        <w:pStyle w:val="c6"/>
        <w:numPr>
          <w:ilvl w:val="0"/>
          <w:numId w:val="10"/>
        </w:numPr>
        <w:shd w:val="clear" w:color="auto" w:fill="FFFFFF"/>
        <w:spacing w:before="0" w:beforeAutospacing="0" w:after="0" w:afterAutospacing="0" w:line="360" w:lineRule="auto"/>
        <w:jc w:val="both"/>
        <w:rPr>
          <w:color w:val="000000"/>
          <w:sz w:val="28"/>
          <w:szCs w:val="28"/>
        </w:rPr>
      </w:pPr>
      <w:r w:rsidRPr="003A0B64">
        <w:rPr>
          <w:color w:val="000000"/>
          <w:sz w:val="28"/>
          <w:szCs w:val="28"/>
        </w:rPr>
        <w:t xml:space="preserve">«Оценивание в условиях введения требований Федерального государственного образовательного стандарта»/ </w:t>
      </w:r>
      <w:proofErr w:type="spellStart"/>
      <w:r w:rsidRPr="003A0B64">
        <w:rPr>
          <w:color w:val="000000"/>
          <w:sz w:val="28"/>
          <w:szCs w:val="28"/>
        </w:rPr>
        <w:t>М.А.ПинскаяМ</w:t>
      </w:r>
      <w:proofErr w:type="gramStart"/>
      <w:r w:rsidRPr="003A0B64">
        <w:rPr>
          <w:color w:val="000000"/>
          <w:sz w:val="28"/>
          <w:szCs w:val="28"/>
        </w:rPr>
        <w:t>.П</w:t>
      </w:r>
      <w:proofErr w:type="gramEnd"/>
      <w:r w:rsidRPr="003A0B64">
        <w:rPr>
          <w:color w:val="000000"/>
          <w:sz w:val="28"/>
          <w:szCs w:val="28"/>
        </w:rPr>
        <w:t>едагогический</w:t>
      </w:r>
      <w:proofErr w:type="spellEnd"/>
      <w:r w:rsidRPr="003A0B64">
        <w:rPr>
          <w:color w:val="000000"/>
          <w:sz w:val="28"/>
          <w:szCs w:val="28"/>
        </w:rPr>
        <w:t xml:space="preserve"> университет «Первое сентября», 2013, pedportal.net</w:t>
      </w:r>
    </w:p>
    <w:p w:rsidR="006C14E6" w:rsidRPr="003A0B64" w:rsidRDefault="006C14E6" w:rsidP="006C14E6">
      <w:pPr>
        <w:pStyle w:val="c6"/>
        <w:numPr>
          <w:ilvl w:val="0"/>
          <w:numId w:val="10"/>
        </w:numPr>
        <w:shd w:val="clear" w:color="auto" w:fill="FFFFFF"/>
        <w:spacing w:before="0" w:beforeAutospacing="0" w:after="0" w:afterAutospacing="0" w:line="360" w:lineRule="auto"/>
        <w:jc w:val="both"/>
        <w:rPr>
          <w:color w:val="000000"/>
          <w:sz w:val="28"/>
          <w:szCs w:val="28"/>
        </w:rPr>
      </w:pPr>
      <w:r w:rsidRPr="003A0B64">
        <w:rPr>
          <w:color w:val="000000"/>
          <w:sz w:val="28"/>
          <w:szCs w:val="28"/>
        </w:rPr>
        <w:t xml:space="preserve">«Планируемые результаты и оценка их достижений как структурообразующий элемент ФГОС». </w:t>
      </w:r>
      <w:proofErr w:type="spellStart"/>
      <w:r w:rsidRPr="003A0B64">
        <w:rPr>
          <w:color w:val="000000"/>
          <w:sz w:val="28"/>
          <w:szCs w:val="28"/>
        </w:rPr>
        <w:t>Вебинар</w:t>
      </w:r>
      <w:proofErr w:type="spellEnd"/>
      <w:r w:rsidRPr="003A0B64">
        <w:rPr>
          <w:color w:val="000000"/>
          <w:sz w:val="28"/>
          <w:szCs w:val="28"/>
        </w:rPr>
        <w:t xml:space="preserve"> (</w:t>
      </w:r>
      <w:proofErr w:type="spellStart"/>
      <w:r w:rsidRPr="003A0B64">
        <w:rPr>
          <w:color w:val="000000"/>
          <w:sz w:val="28"/>
          <w:szCs w:val="28"/>
        </w:rPr>
        <w:t>Webinar.ru</w:t>
      </w:r>
      <w:proofErr w:type="spellEnd"/>
      <w:r w:rsidRPr="003A0B64">
        <w:rPr>
          <w:color w:val="000000"/>
          <w:sz w:val="28"/>
          <w:szCs w:val="28"/>
        </w:rPr>
        <w:t xml:space="preserve">) </w:t>
      </w:r>
      <w:proofErr w:type="spellStart"/>
      <w:r w:rsidRPr="003A0B64">
        <w:rPr>
          <w:color w:val="000000"/>
          <w:sz w:val="28"/>
          <w:szCs w:val="28"/>
        </w:rPr>
        <w:t>О.Б.Логинова</w:t>
      </w:r>
      <w:proofErr w:type="gramStart"/>
      <w:r w:rsidRPr="003A0B64">
        <w:rPr>
          <w:color w:val="000000"/>
          <w:sz w:val="28"/>
          <w:szCs w:val="28"/>
        </w:rPr>
        <w:t>,к</w:t>
      </w:r>
      <w:proofErr w:type="gramEnd"/>
      <w:r w:rsidRPr="003A0B64">
        <w:rPr>
          <w:color w:val="000000"/>
          <w:sz w:val="28"/>
          <w:szCs w:val="28"/>
        </w:rPr>
        <w:t>.п.н</w:t>
      </w:r>
      <w:proofErr w:type="spellEnd"/>
      <w:r w:rsidRPr="003A0B64">
        <w:rPr>
          <w:color w:val="000000"/>
          <w:sz w:val="28"/>
          <w:szCs w:val="28"/>
        </w:rPr>
        <w:t xml:space="preserve">. научный консультант НОЦ. «Просвещение». </w:t>
      </w:r>
    </w:p>
    <w:p w:rsidR="006C14E6" w:rsidRPr="003A0B64" w:rsidRDefault="006C14E6" w:rsidP="006C14E6">
      <w:pPr>
        <w:pStyle w:val="a4"/>
        <w:numPr>
          <w:ilvl w:val="0"/>
          <w:numId w:val="10"/>
        </w:numPr>
        <w:spacing w:after="0" w:line="360" w:lineRule="auto"/>
        <w:jc w:val="both"/>
        <w:rPr>
          <w:rFonts w:ascii="Times New Roman" w:eastAsia="Times New Roman" w:hAnsi="Times New Roman" w:cs="Times New Roman"/>
          <w:color w:val="000000"/>
          <w:sz w:val="28"/>
          <w:szCs w:val="28"/>
          <w:lang w:eastAsia="ru-RU"/>
        </w:rPr>
      </w:pPr>
      <w:r w:rsidRPr="003A0B64">
        <w:rPr>
          <w:rFonts w:ascii="Times New Roman" w:eastAsia="Times New Roman" w:hAnsi="Times New Roman" w:cs="Times New Roman"/>
          <w:color w:val="000000"/>
          <w:sz w:val="28"/>
          <w:szCs w:val="28"/>
          <w:lang w:eastAsia="ru-RU"/>
        </w:rPr>
        <w:t>Федеральный государственный образовательный стандарт. Утвержден приказом Министерства образования и науки от 17 декабря 2010 г., № 1897</w:t>
      </w:r>
      <w:r w:rsidR="00201BB9" w:rsidRPr="003A0B64">
        <w:rPr>
          <w:rFonts w:ascii="Times New Roman" w:eastAsia="Times New Roman" w:hAnsi="Times New Roman" w:cs="Times New Roman"/>
          <w:color w:val="000000"/>
          <w:sz w:val="28"/>
          <w:szCs w:val="28"/>
          <w:lang w:eastAsia="ru-RU"/>
        </w:rPr>
        <w:t>г.</w:t>
      </w:r>
    </w:p>
    <w:p w:rsidR="006C14E6" w:rsidRPr="003A0B64" w:rsidRDefault="006C14E6" w:rsidP="006C14E6">
      <w:pPr>
        <w:pStyle w:val="c6"/>
        <w:numPr>
          <w:ilvl w:val="0"/>
          <w:numId w:val="10"/>
        </w:numPr>
        <w:shd w:val="clear" w:color="auto" w:fill="FFFFFF"/>
        <w:spacing w:before="0" w:beforeAutospacing="0" w:after="0" w:afterAutospacing="0" w:line="360" w:lineRule="auto"/>
        <w:jc w:val="both"/>
        <w:rPr>
          <w:color w:val="000000"/>
          <w:sz w:val="28"/>
          <w:szCs w:val="28"/>
        </w:rPr>
      </w:pPr>
      <w:r w:rsidRPr="003A0B64">
        <w:rPr>
          <w:color w:val="000000"/>
          <w:sz w:val="28"/>
          <w:szCs w:val="28"/>
        </w:rPr>
        <w:t>Хуторской, А.</w:t>
      </w:r>
      <w:proofErr w:type="gramStart"/>
      <w:r w:rsidRPr="003A0B64">
        <w:rPr>
          <w:color w:val="000000"/>
          <w:sz w:val="28"/>
          <w:szCs w:val="28"/>
        </w:rPr>
        <w:t>В.</w:t>
      </w:r>
      <w:proofErr w:type="gramEnd"/>
      <w:r w:rsidRPr="003A0B64">
        <w:rPr>
          <w:color w:val="000000"/>
          <w:sz w:val="28"/>
          <w:szCs w:val="28"/>
        </w:rPr>
        <w:t xml:space="preserve"> Что такое современный урок // Интернет-журнал "</w:t>
      </w:r>
      <w:proofErr w:type="spellStart"/>
      <w:r w:rsidRPr="003A0B64">
        <w:rPr>
          <w:color w:val="000000"/>
          <w:sz w:val="28"/>
          <w:szCs w:val="28"/>
        </w:rPr>
        <w:t>Эйдос</w:t>
      </w:r>
      <w:proofErr w:type="spellEnd"/>
      <w:r w:rsidRPr="003A0B64">
        <w:rPr>
          <w:color w:val="000000"/>
          <w:sz w:val="28"/>
          <w:szCs w:val="28"/>
        </w:rPr>
        <w:t xml:space="preserve">". – 2012. – №2. – [Электронный ресурс]. Код доступа </w:t>
      </w:r>
      <w:hyperlink r:id="rId5" w:history="1">
        <w:r w:rsidRPr="003A0B64">
          <w:rPr>
            <w:rStyle w:val="a6"/>
            <w:sz w:val="28"/>
            <w:szCs w:val="28"/>
          </w:rPr>
          <w:t>http://www.eidos.ru/journal/2012/0529-10.htm</w:t>
        </w:r>
      </w:hyperlink>
    </w:p>
    <w:p w:rsidR="006C14E6" w:rsidRPr="003A0B64" w:rsidRDefault="006C14E6" w:rsidP="006C14E6">
      <w:pPr>
        <w:pStyle w:val="c6"/>
        <w:numPr>
          <w:ilvl w:val="0"/>
          <w:numId w:val="10"/>
        </w:numPr>
        <w:shd w:val="clear" w:color="auto" w:fill="FFFFFF"/>
        <w:spacing w:before="0" w:beforeAutospacing="0" w:after="0" w:afterAutospacing="0" w:line="360" w:lineRule="auto"/>
        <w:jc w:val="both"/>
        <w:rPr>
          <w:color w:val="000000"/>
          <w:sz w:val="28"/>
          <w:szCs w:val="28"/>
        </w:rPr>
      </w:pPr>
      <w:r w:rsidRPr="003A0B64">
        <w:rPr>
          <w:color w:val="000000"/>
          <w:sz w:val="28"/>
          <w:szCs w:val="28"/>
        </w:rPr>
        <w:t xml:space="preserve">Что принесет учителю новый профессиональный стандарт </w:t>
      </w:r>
      <w:proofErr w:type="spellStart"/>
      <w:r w:rsidRPr="003A0B64">
        <w:rPr>
          <w:color w:val="000000"/>
          <w:sz w:val="28"/>
          <w:szCs w:val="28"/>
        </w:rPr>
        <w:t>педагога</w:t>
      </w:r>
      <w:proofErr w:type="gramStart"/>
      <w:r w:rsidRPr="003A0B64">
        <w:rPr>
          <w:color w:val="000000"/>
          <w:sz w:val="28"/>
          <w:szCs w:val="28"/>
        </w:rPr>
        <w:t>?В</w:t>
      </w:r>
      <w:proofErr w:type="gramEnd"/>
      <w:r w:rsidRPr="003A0B64">
        <w:rPr>
          <w:color w:val="000000"/>
          <w:sz w:val="28"/>
          <w:szCs w:val="28"/>
        </w:rPr>
        <w:t>идеолекция</w:t>
      </w:r>
      <w:proofErr w:type="spellEnd"/>
      <w:r w:rsidRPr="003A0B64">
        <w:rPr>
          <w:color w:val="000000"/>
          <w:sz w:val="28"/>
          <w:szCs w:val="28"/>
        </w:rPr>
        <w:t xml:space="preserve"> («Всероссийский интернет-педсовет») Е.Ямбург, д.п.н. академик РАО, директор ЦОН.</w:t>
      </w:r>
    </w:p>
    <w:sectPr w:rsidR="006C14E6" w:rsidRPr="003A0B64" w:rsidSect="00E65B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3F5C"/>
    <w:multiLevelType w:val="multilevel"/>
    <w:tmpl w:val="ED94D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042E2"/>
    <w:multiLevelType w:val="multilevel"/>
    <w:tmpl w:val="122A1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5143D0"/>
    <w:multiLevelType w:val="multilevel"/>
    <w:tmpl w:val="0A38697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76E1411"/>
    <w:multiLevelType w:val="hybridMultilevel"/>
    <w:tmpl w:val="1CDEE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C4DCE"/>
    <w:multiLevelType w:val="hybridMultilevel"/>
    <w:tmpl w:val="3746D1E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E03BF"/>
    <w:multiLevelType w:val="multilevel"/>
    <w:tmpl w:val="B95207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3A324C68"/>
    <w:multiLevelType w:val="multilevel"/>
    <w:tmpl w:val="101C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1D29E2"/>
    <w:multiLevelType w:val="multilevel"/>
    <w:tmpl w:val="DF0C7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5E54BC"/>
    <w:multiLevelType w:val="multilevel"/>
    <w:tmpl w:val="0A38697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772A65FE"/>
    <w:multiLevelType w:val="hybridMultilevel"/>
    <w:tmpl w:val="1FF0B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8"/>
  </w:num>
  <w:num w:numId="4">
    <w:abstractNumId w:val="0"/>
  </w:num>
  <w:num w:numId="5">
    <w:abstractNumId w:val="7"/>
  </w:num>
  <w:num w:numId="6">
    <w:abstractNumId w:val="6"/>
  </w:num>
  <w:num w:numId="7">
    <w:abstractNumId w:val="1"/>
  </w:num>
  <w:num w:numId="8">
    <w:abstractNumId w:val="2"/>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712C84"/>
    <w:rsid w:val="001136C0"/>
    <w:rsid w:val="00130C91"/>
    <w:rsid w:val="00141E46"/>
    <w:rsid w:val="00201BB9"/>
    <w:rsid w:val="00264ABF"/>
    <w:rsid w:val="00365EAA"/>
    <w:rsid w:val="003A0B64"/>
    <w:rsid w:val="006007B1"/>
    <w:rsid w:val="006C14E6"/>
    <w:rsid w:val="00712C84"/>
    <w:rsid w:val="00773025"/>
    <w:rsid w:val="00795814"/>
    <w:rsid w:val="00805045"/>
    <w:rsid w:val="009033CE"/>
    <w:rsid w:val="009A75CF"/>
    <w:rsid w:val="009D098D"/>
    <w:rsid w:val="00A155F2"/>
    <w:rsid w:val="00C55D37"/>
    <w:rsid w:val="00C708FE"/>
    <w:rsid w:val="00E65BFB"/>
    <w:rsid w:val="00EA54FD"/>
    <w:rsid w:val="00F05C8F"/>
    <w:rsid w:val="00FB1410"/>
    <w:rsid w:val="00FB4B8B"/>
    <w:rsid w:val="00FD5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BFB"/>
  </w:style>
  <w:style w:type="paragraph" w:styleId="3">
    <w:name w:val="heading 3"/>
    <w:basedOn w:val="a"/>
    <w:next w:val="a"/>
    <w:link w:val="30"/>
    <w:qFormat/>
    <w:rsid w:val="009A75CF"/>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FB4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FB4B8B"/>
  </w:style>
  <w:style w:type="character" w:customStyle="1" w:styleId="c4">
    <w:name w:val="c4"/>
    <w:basedOn w:val="a0"/>
    <w:rsid w:val="00FB4B8B"/>
  </w:style>
  <w:style w:type="paragraph" w:customStyle="1" w:styleId="c7">
    <w:name w:val="c7"/>
    <w:basedOn w:val="a"/>
    <w:rsid w:val="00FB4B8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113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136C0"/>
    <w:pPr>
      <w:ind w:left="720"/>
      <w:contextualSpacing/>
    </w:pPr>
  </w:style>
  <w:style w:type="character" w:customStyle="1" w:styleId="30">
    <w:name w:val="Заголовок 3 Знак"/>
    <w:basedOn w:val="a0"/>
    <w:link w:val="3"/>
    <w:rsid w:val="009A75CF"/>
    <w:rPr>
      <w:rFonts w:ascii="Arial" w:eastAsia="Times New Roman" w:hAnsi="Arial" w:cs="Arial"/>
      <w:b/>
      <w:bCs/>
      <w:sz w:val="26"/>
      <w:szCs w:val="26"/>
      <w:lang w:eastAsia="ru-RU"/>
    </w:rPr>
  </w:style>
  <w:style w:type="paragraph" w:styleId="a5">
    <w:name w:val="Normal (Web)"/>
    <w:basedOn w:val="a"/>
    <w:rsid w:val="009A75C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2">
    <w:name w:val="c2"/>
    <w:basedOn w:val="a"/>
    <w:rsid w:val="00264A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41E46"/>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6C14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9A75CF"/>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FB4B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FB4B8B"/>
  </w:style>
  <w:style w:type="character" w:customStyle="1" w:styleId="c4">
    <w:name w:val="c4"/>
    <w:basedOn w:val="a0"/>
    <w:rsid w:val="00FB4B8B"/>
  </w:style>
  <w:style w:type="paragraph" w:customStyle="1" w:styleId="c7">
    <w:name w:val="c7"/>
    <w:basedOn w:val="a"/>
    <w:rsid w:val="00FB4B8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113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136C0"/>
    <w:pPr>
      <w:ind w:left="720"/>
      <w:contextualSpacing/>
    </w:pPr>
  </w:style>
  <w:style w:type="character" w:customStyle="1" w:styleId="30">
    <w:name w:val="Заголовок 3 Знак"/>
    <w:basedOn w:val="a0"/>
    <w:link w:val="3"/>
    <w:rsid w:val="009A75CF"/>
    <w:rPr>
      <w:rFonts w:ascii="Arial" w:eastAsia="Times New Roman" w:hAnsi="Arial" w:cs="Arial"/>
      <w:b/>
      <w:bCs/>
      <w:sz w:val="26"/>
      <w:szCs w:val="26"/>
      <w:lang w:eastAsia="ru-RU"/>
    </w:rPr>
  </w:style>
  <w:style w:type="paragraph" w:styleId="a5">
    <w:name w:val="Normal (Web)"/>
    <w:basedOn w:val="a"/>
    <w:rsid w:val="009A75C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2">
    <w:name w:val="c2"/>
    <w:basedOn w:val="a"/>
    <w:rsid w:val="00264A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41E46"/>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6C14E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idos.ru/journal/2012/0529-10.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9</Pages>
  <Words>1998</Words>
  <Characters>11393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Т - О - Ш - А -</dc:creator>
  <cp:keywords/>
  <dc:description/>
  <cp:lastModifiedBy>User</cp:lastModifiedBy>
  <cp:revision>10</cp:revision>
  <cp:lastPrinted>2020-11-11T06:08:00Z</cp:lastPrinted>
  <dcterms:created xsi:type="dcterms:W3CDTF">2018-12-18T17:57:00Z</dcterms:created>
  <dcterms:modified xsi:type="dcterms:W3CDTF">2020-11-11T06:17:00Z</dcterms:modified>
</cp:coreProperties>
</file>