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38" w:rsidRDefault="00037938" w:rsidP="00037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Нефтекумский городской округ Ставропольского края</w:t>
      </w:r>
    </w:p>
    <w:p w:rsidR="00037938" w:rsidRDefault="00037938" w:rsidP="00037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русского языка и литературы</w:t>
      </w:r>
    </w:p>
    <w:p w:rsidR="00037938" w:rsidRDefault="00037938" w:rsidP="000379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Современный урок литературы:</w:t>
      </w:r>
    </w:p>
    <w:p w:rsidR="00037938" w:rsidRDefault="00037938" w:rsidP="00037938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вызовы времени.</w:t>
      </w:r>
    </w:p>
    <w:p w:rsidR="00037938" w:rsidRDefault="00037938" w:rsidP="00037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Итоговое сочинение</w:t>
      </w:r>
    </w:p>
    <w:p w:rsidR="00037938" w:rsidRDefault="00037938" w:rsidP="000379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38" w:rsidRDefault="00092855" w:rsidP="00037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Е.М. </w:t>
      </w:r>
      <w:r w:rsidR="00037938">
        <w:rPr>
          <w:rFonts w:ascii="Times New Roman" w:hAnsi="Times New Roman" w:cs="Times New Roman"/>
          <w:sz w:val="28"/>
          <w:szCs w:val="28"/>
        </w:rPr>
        <w:t>Багатырева,</w:t>
      </w:r>
    </w:p>
    <w:p w:rsidR="00037938" w:rsidRDefault="00037938" w:rsidP="00037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037938" w:rsidRDefault="00037938" w:rsidP="00037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 МКОУ СОШ № 16</w:t>
      </w:r>
    </w:p>
    <w:p w:rsidR="00037938" w:rsidRDefault="00037938" w:rsidP="0003793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37938" w:rsidRDefault="00037938" w:rsidP="00037938">
      <w:pPr>
        <w:rPr>
          <w:rFonts w:ascii="Times New Roman" w:hAnsi="Times New Roman" w:cs="Times New Roman"/>
          <w:sz w:val="28"/>
          <w:szCs w:val="28"/>
        </w:rPr>
      </w:pPr>
    </w:p>
    <w:p w:rsidR="00E505B9" w:rsidRDefault="00E505B9" w:rsidP="00E505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855" w:rsidRPr="00E505B9" w:rsidRDefault="00037938" w:rsidP="00E505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06.11.2020</w:t>
      </w:r>
    </w:p>
    <w:p w:rsidR="00DC6B2F" w:rsidRPr="00092855" w:rsidRDefault="00092855" w:rsidP="00DC6B2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DC6B2F" w:rsidRPr="00092855">
        <w:rPr>
          <w:color w:val="000000"/>
          <w:sz w:val="28"/>
          <w:szCs w:val="28"/>
        </w:rPr>
        <w:t xml:space="preserve">Урок - первооснова всего учебно-воспитательного процесса в школе, неиссякаемый источник, который помогает ученикам набраться сил. На уроке формируется человек завтрашнего дня, поэтому быть учителем - не только высокая честь и обязанность, но и большая ответственность. Сегодня мы много говорим о модернизации школьного образования, часто забывая, что это не абстрактное понятие, а </w:t>
      </w:r>
      <w:proofErr w:type="gramStart"/>
      <w:r w:rsidR="00DC6B2F" w:rsidRPr="00092855">
        <w:rPr>
          <w:color w:val="000000"/>
          <w:sz w:val="28"/>
          <w:szCs w:val="28"/>
        </w:rPr>
        <w:t>будничная</w:t>
      </w:r>
      <w:proofErr w:type="gramEnd"/>
      <w:r w:rsidR="00DC6B2F" w:rsidRPr="00092855">
        <w:rPr>
          <w:color w:val="000000"/>
          <w:sz w:val="28"/>
          <w:szCs w:val="28"/>
        </w:rPr>
        <w:t>, конкретная работа. Каждый наш день - творческий поиск, решение вопросов: как сделать уроки и внеклассные мероприятия по-настоящему обучающими. Каким должен быть урок сегодня и завтра? Что помогает улучшить работу, сделать ее более качественной, эффективной?</w:t>
      </w:r>
    </w:p>
    <w:p w:rsidR="00DC6B2F" w:rsidRPr="00092855" w:rsidRDefault="00092855" w:rsidP="00DC6B2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6B2F" w:rsidRPr="00092855">
        <w:rPr>
          <w:color w:val="000000"/>
          <w:sz w:val="28"/>
          <w:szCs w:val="28"/>
        </w:rPr>
        <w:t>Наверное, не случайно профессию педагога сравнивают с профессией актера. И дело тут не только в том, что, как и актер, учитель должен уметь установить контакт с людьми, заинтересовать их, увлечь. Как не бывает одинаковых спектаклей, так не может быть и похожих уроков. Педаго</w:t>
      </w:r>
      <w:r w:rsidR="00830A9B" w:rsidRPr="00092855">
        <w:rPr>
          <w:color w:val="000000"/>
          <w:sz w:val="28"/>
          <w:szCs w:val="28"/>
        </w:rPr>
        <w:t>г-новатор Е.Н. Ильин советует: «</w:t>
      </w:r>
      <w:r w:rsidR="00DC6B2F" w:rsidRPr="00092855">
        <w:rPr>
          <w:color w:val="000000"/>
          <w:sz w:val="28"/>
          <w:szCs w:val="28"/>
        </w:rPr>
        <w:t>Не бойтесь быть артистичными. Мы себя не демонстрируем. Мы себя передаем. Урок - это социально</w:t>
      </w:r>
      <w:r w:rsidR="00830A9B" w:rsidRPr="00092855">
        <w:rPr>
          <w:color w:val="000000"/>
          <w:sz w:val="28"/>
          <w:szCs w:val="28"/>
        </w:rPr>
        <w:t>сть, публичность, человечность»</w:t>
      </w:r>
      <w:r w:rsidR="007B0397" w:rsidRPr="00092855">
        <w:rPr>
          <w:color w:val="000000"/>
          <w:sz w:val="28"/>
          <w:szCs w:val="28"/>
        </w:rPr>
        <w:t>.</w:t>
      </w:r>
    </w:p>
    <w:p w:rsidR="00DC6B2F" w:rsidRPr="00092855" w:rsidRDefault="00092855" w:rsidP="00DC6B2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6B2F" w:rsidRPr="00092855">
        <w:rPr>
          <w:color w:val="000000"/>
          <w:sz w:val="28"/>
          <w:szCs w:val="28"/>
        </w:rPr>
        <w:t>Почему так скучно бывает порой на уроках русской литературы, где, казалось бы, сама содержательная ткань - текст - должна радовать и удивлять?</w:t>
      </w:r>
    </w:p>
    <w:p w:rsidR="00DC6B2F" w:rsidRPr="00092855" w:rsidRDefault="00DC6B2F" w:rsidP="00DC6B2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92855">
        <w:rPr>
          <w:color w:val="000000"/>
          <w:sz w:val="28"/>
          <w:szCs w:val="28"/>
        </w:rPr>
        <w:t>Так грамотно все написано и обозначено в программах, так ясно поставлены цели литературного образования, а что-то недооценено учителем, ученики его не слышат, перестают читать книги, не пишут стихи.</w:t>
      </w:r>
    </w:p>
    <w:p w:rsidR="00DC6B2F" w:rsidRPr="00092855" w:rsidRDefault="00092855" w:rsidP="00DC6B2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DC6B2F" w:rsidRPr="00092855">
        <w:rPr>
          <w:color w:val="000000"/>
          <w:sz w:val="28"/>
          <w:szCs w:val="28"/>
        </w:rPr>
        <w:t>К сожалению, в новых социокультурных условиях, в которых оказалось современное общество,</w:t>
      </w:r>
      <w:r w:rsidR="00875160" w:rsidRPr="00092855">
        <w:rPr>
          <w:color w:val="000000"/>
          <w:sz w:val="28"/>
          <w:szCs w:val="28"/>
        </w:rPr>
        <w:t xml:space="preserve"> когда  «век расшатался»,  «порвалась связь времен»</w:t>
      </w:r>
      <w:r w:rsidR="00DC6B2F" w:rsidRPr="00092855">
        <w:rPr>
          <w:color w:val="000000"/>
          <w:sz w:val="28"/>
          <w:szCs w:val="28"/>
        </w:rPr>
        <w:t xml:space="preserve"> - разрушены прежние идеалы, размываются нравственные ориентиры, угрожающе деформируется личность молодого человека, часто не различающего, где добро и зло, красота и уродство, колоссальный нравственный и эстетический потенциал литературы остается невостребованным юным читателем в той мере, в какой это необходимо сегодня подрастающему поколению.</w:t>
      </w:r>
      <w:proofErr w:type="gramEnd"/>
      <w:r w:rsidR="00DC6B2F" w:rsidRPr="00092855">
        <w:rPr>
          <w:color w:val="000000"/>
          <w:sz w:val="28"/>
          <w:szCs w:val="28"/>
        </w:rPr>
        <w:t xml:space="preserve"> Учителя сетуют на то, что книга вообще уходит из жизни современного школьника. Чтение рассматривается чаще всего как принудит</w:t>
      </w:r>
      <w:r w:rsidR="00875160" w:rsidRPr="00092855">
        <w:rPr>
          <w:color w:val="000000"/>
          <w:sz w:val="28"/>
          <w:szCs w:val="28"/>
        </w:rPr>
        <w:t>ельное учебное занятие или как  «развлекаловка»</w:t>
      </w:r>
      <w:r w:rsidR="00DC6B2F" w:rsidRPr="00092855">
        <w:rPr>
          <w:color w:val="000000"/>
          <w:sz w:val="28"/>
          <w:szCs w:val="28"/>
        </w:rPr>
        <w:t xml:space="preserve"> (с соответствующим выбором книг).</w:t>
      </w:r>
    </w:p>
    <w:p w:rsidR="00DC6B2F" w:rsidRPr="00092855" w:rsidRDefault="00092855" w:rsidP="00DC6B2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6B2F" w:rsidRPr="00092855">
        <w:rPr>
          <w:color w:val="000000"/>
          <w:sz w:val="28"/>
          <w:szCs w:val="28"/>
        </w:rPr>
        <w:t xml:space="preserve">Как преодолеть эту беду, приобщить школьника к чтению, вернуть ему интерес к книге, объяснить, что без нее невозможно формирование личности; как научить слышать и понимать слово писателя, его думы, чаяния, надежды, сопереживать им и формировать собственную жизненную позицию? Это тем </w:t>
      </w:r>
      <w:proofErr w:type="gramStart"/>
      <w:r w:rsidR="00DC6B2F" w:rsidRPr="00092855">
        <w:rPr>
          <w:color w:val="000000"/>
          <w:sz w:val="28"/>
          <w:szCs w:val="28"/>
        </w:rPr>
        <w:t>более сейчас</w:t>
      </w:r>
      <w:proofErr w:type="gramEnd"/>
      <w:r w:rsidR="00DC6B2F" w:rsidRPr="00092855">
        <w:rPr>
          <w:color w:val="000000"/>
          <w:sz w:val="28"/>
          <w:szCs w:val="28"/>
        </w:rPr>
        <w:t xml:space="preserve"> необходимо, так как литература занимает, бесспорно, особое место в формировании личности, духовного мира человека, его нравственности, речи, творческих сил, то есть играет важную роль в становлении эмоциональной, эстетической, нравственной культуры ученика. Поэтому во главу обучения литературе сейчас поставлено развитие личности ученика, тем более что литературное развитие - грань общего личностного развития человека.</w:t>
      </w:r>
    </w:p>
    <w:p w:rsidR="00DC6B2F" w:rsidRPr="00092855" w:rsidRDefault="00092855" w:rsidP="00FD42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6B2F" w:rsidRPr="00092855">
        <w:rPr>
          <w:rFonts w:ascii="Times New Roman" w:hAnsi="Times New Roman" w:cs="Times New Roman"/>
          <w:color w:val="000000"/>
          <w:sz w:val="28"/>
          <w:szCs w:val="28"/>
        </w:rPr>
        <w:t>Большое значение на современных уроках литературы сейчас приобретают необычные, творческие, нешаблонные уроки. Сюда входят уроки-диспуты, уроки-семинары, уроки-композиции, уроки-экскурсии, уроки игрового типа, пресс-конференции и многое другое. Любой урок, у которого есть что-то оригинальное, выдающееся, классифицируется как нестандартный. Найти такую нестандартность</w:t>
      </w:r>
      <w:r w:rsidR="007B0397" w:rsidRPr="00092855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для многих учителей важнейшей задачей.</w:t>
      </w:r>
    </w:p>
    <w:p w:rsidR="007B0397" w:rsidRPr="00092855" w:rsidRDefault="00092855" w:rsidP="007B039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7B0397" w:rsidRPr="00092855">
        <w:rPr>
          <w:color w:val="000000"/>
          <w:sz w:val="28"/>
          <w:szCs w:val="28"/>
        </w:rPr>
        <w:t>В современных условиях на литературу как учебный предмет возлагается особая миссия - воспитание духовно-нравственной личности. В общественной атмосфере сегодняшнего дня, когда бескорыстие, милосердие, доброта, патриотизм стали дефицитом, духовно-нравственное возрождение человека - это проблема, от решения которой зависит будущее страны. В каких бы неблагоприятных условиях ни находились учителя-филологи, каждый из них стремится внести посильный вклад в повышение эффективности литературного образования. Но чтобы говорить о духовно-нравственном воспитании учащихся, в первую очередь необходимо повести речь о духовно-нравственном воспитании самого учителя. Школа нуждается в грамотных учителях, в таких людях, которые, во-первых, своим примером будут воспитывать подр</w:t>
      </w:r>
      <w:r w:rsidR="00875160" w:rsidRPr="00092855">
        <w:rPr>
          <w:color w:val="000000"/>
          <w:sz w:val="28"/>
          <w:szCs w:val="28"/>
        </w:rPr>
        <w:t>астающее поколение, потому что  «</w:t>
      </w:r>
      <w:r w:rsidR="007B0397" w:rsidRPr="00092855">
        <w:rPr>
          <w:color w:val="000000"/>
          <w:sz w:val="28"/>
          <w:szCs w:val="28"/>
        </w:rPr>
        <w:t xml:space="preserve">мерилом значимости учителя </w:t>
      </w:r>
      <w:proofErr w:type="gramStart"/>
      <w:r w:rsidR="007B0397" w:rsidRPr="00092855">
        <w:rPr>
          <w:color w:val="000000"/>
          <w:sz w:val="28"/>
          <w:szCs w:val="28"/>
        </w:rPr>
        <w:t>является</w:t>
      </w:r>
      <w:proofErr w:type="gramEnd"/>
      <w:r w:rsidR="007B0397" w:rsidRPr="00092855">
        <w:rPr>
          <w:color w:val="000000"/>
          <w:sz w:val="28"/>
          <w:szCs w:val="28"/>
        </w:rPr>
        <w:t xml:space="preserve"> прежде всего его человеческая и нравс</w:t>
      </w:r>
      <w:r w:rsidR="00875160" w:rsidRPr="00092855">
        <w:rPr>
          <w:color w:val="000000"/>
          <w:sz w:val="28"/>
          <w:szCs w:val="28"/>
        </w:rPr>
        <w:t>твенная сущность»</w:t>
      </w:r>
      <w:r w:rsidR="007B0397" w:rsidRPr="00092855">
        <w:rPr>
          <w:color w:val="000000"/>
          <w:sz w:val="28"/>
          <w:szCs w:val="28"/>
        </w:rPr>
        <w:t xml:space="preserve"> </w:t>
      </w:r>
    </w:p>
    <w:p w:rsidR="007B0397" w:rsidRPr="00092855" w:rsidRDefault="00092855" w:rsidP="007B039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7B0397" w:rsidRPr="00092855">
        <w:rPr>
          <w:color w:val="000000"/>
          <w:sz w:val="28"/>
          <w:szCs w:val="28"/>
        </w:rPr>
        <w:t xml:space="preserve">Во-вторых, учитель-филолог должен быть человеком интеллектуальным, знающим не только свой предмет - русский язык и литературу, но и историю, искусство, музыку, чтобы возможно было создать на своих уроках целое культурное пространство, чтобы учащиеся видели связь и получали общее представление </w:t>
      </w:r>
      <w:r w:rsidR="00875160" w:rsidRPr="00092855">
        <w:rPr>
          <w:color w:val="000000"/>
          <w:sz w:val="28"/>
          <w:szCs w:val="28"/>
        </w:rPr>
        <w:t>о культурном процессе и просто «учились жить»</w:t>
      </w:r>
      <w:r w:rsidR="007B0397" w:rsidRPr="00092855">
        <w:rPr>
          <w:color w:val="000000"/>
          <w:sz w:val="28"/>
          <w:szCs w:val="28"/>
        </w:rPr>
        <w:t>. Поэтому для учителя-филолога важно, что, кроме уроков литературы и русского языка, необходимы уроки МХК, искусства, а также факультативные занятия, которые помогают воздействовать на духовно-нравственные качества учащихся.</w:t>
      </w:r>
    </w:p>
    <w:p w:rsidR="007B0397" w:rsidRPr="00092855" w:rsidRDefault="00092855" w:rsidP="007B0397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75160" w:rsidRPr="00092855">
        <w:rPr>
          <w:sz w:val="28"/>
          <w:szCs w:val="28"/>
        </w:rPr>
        <w:t>Надеюсь, определение  «учитель-словесник»</w:t>
      </w:r>
      <w:r w:rsidR="007B0397" w:rsidRPr="00092855">
        <w:rPr>
          <w:sz w:val="28"/>
          <w:szCs w:val="28"/>
        </w:rPr>
        <w:t xml:space="preserve"> снова вернется в школу и станет образцом для подражания в речевой деятельности, образцом в морально-этическом, нравственном, патриотическом, духовном  плане.</w:t>
      </w:r>
    </w:p>
    <w:p w:rsidR="00B85506" w:rsidRPr="00092855" w:rsidRDefault="00092855" w:rsidP="0083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2B38" w:rsidRPr="00092855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следует использовать способы, чтобы «оживить»</w:t>
      </w:r>
      <w:r w:rsidR="00830A9B" w:rsidRPr="00092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литературы  </w:t>
      </w:r>
      <w:r w:rsidR="00B85506" w:rsidRPr="00092855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и заинтересовать школьников классикой</w:t>
      </w:r>
      <w:r w:rsidRPr="00092855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.</w:t>
      </w:r>
    </w:p>
    <w:p w:rsidR="00B85506" w:rsidRPr="00092855" w:rsidRDefault="00B85506" w:rsidP="00B85506">
      <w:pPr>
        <w:shd w:val="clear" w:color="auto" w:fill="FFFFFF"/>
        <w:spacing w:after="0" w:line="0" w:lineRule="auto"/>
        <w:textAlignment w:val="baseline"/>
        <w:rPr>
          <w:rFonts w:ascii="inherit" w:eastAsia="Times New Roman" w:hAnsi="inherit" w:cs="Arial"/>
          <w:b/>
          <w:bCs/>
          <w:sz w:val="28"/>
          <w:szCs w:val="28"/>
          <w:lang w:eastAsia="ru-RU"/>
        </w:rPr>
      </w:pPr>
      <w:r w:rsidRPr="00092855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26</w:t>
      </w:r>
      <w:r w:rsidR="00092855">
        <w:rPr>
          <w:rFonts w:ascii="inherit" w:eastAsia="Times New Roman" w:hAnsi="inherit" w:cs="Arial" w:hint="eastAsia"/>
          <w:b/>
          <w:bCs/>
          <w:sz w:val="28"/>
          <w:szCs w:val="28"/>
          <w:lang w:eastAsia="ru-RU"/>
        </w:rPr>
        <w:t> </w:t>
      </w:r>
      <w:r w:rsidRPr="00092855">
        <w:rPr>
          <w:rFonts w:ascii="inherit" w:eastAsia="Times New Roman" w:hAnsi="inherit" w:cs="Arial"/>
          <w:b/>
          <w:bCs/>
          <w:sz w:val="28"/>
          <w:szCs w:val="28"/>
          <w:lang w:eastAsia="ru-RU"/>
        </w:rPr>
        <w:t>011</w:t>
      </w:r>
    </w:p>
    <w:p w:rsidR="00B85506" w:rsidRPr="00092855" w:rsidRDefault="00092855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B85506" w:rsidRPr="000928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Вокруг школьной программы по литературе без конца кипят</w:t>
      </w:r>
      <w:r w:rsidR="00B85506" w:rsidRPr="000928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споры и страсти. Про то, какие произведения стоит изъять из курса, а какие добавить, не пора ли перейти к единому учебнику и так далее. При этом гораздо актуальнее стоит вопрос о том, как добиться от школьников если не прочтения целиком «Преступления и наказания», то хотя бы чёткого представления об основном посыле автора.</w:t>
      </w:r>
    </w:p>
    <w:p w:rsidR="00B85506" w:rsidRPr="00092855" w:rsidRDefault="00B85506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школьных учителей продолжают преподавать «по старинке», лишь изредка сетуя, что редкий десятиклассник доберётся до середины «Обломова» или что современные дети не поним</w:t>
      </w:r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 классическую поэзию </w:t>
      </w:r>
      <w:r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совсем. Хотя есть несколько простых способов сделать уроки литературы интересными для школьников.</w:t>
      </w:r>
    </w:p>
    <w:p w:rsidR="00B85506" w:rsidRPr="00092855" w:rsidRDefault="00B85506" w:rsidP="00095D4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Создавать всевозможные литературные дайджесты и аннотации</w:t>
      </w:r>
    </w:p>
    <w:p w:rsidR="00B85506" w:rsidRPr="00092855" w:rsidRDefault="00092855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эпоху дайджестов, клипов и разнообразной рекламной продукции </w:t>
      </w:r>
      <w:proofErr w:type="gramStart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кто из подростков способен</w:t>
      </w:r>
      <w:proofErr w:type="gramEnd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справиться с толстым романом, из которых на 90% состоит школьная «литература». А что если зацепить учащихся броским газетным заголовком, в котором будет затронута тема произведения? На первый взгляд может показаться, что такой способ — заигрывание с аудиторией. Но в то же самое время он позволяет оттачивать формулировки и учит связывать воедино разрозненные сюжетные нити.</w:t>
      </w:r>
    </w:p>
    <w:p w:rsidR="00B85506" w:rsidRPr="00092855" w:rsidRDefault="00B85506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«Героиня светской хроники решила предпочесть перспективному политику-оппо</w:t>
      </w:r>
      <w:r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зиционеру убеждённого консерватора и стала жертвой общественного скандала» — чем не актуальный дайджест грибоедовского</w:t>
      </w:r>
      <w:r w:rsidR="00024581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«Горя от ума»? Кроме того, </w:t>
      </w:r>
      <w:proofErr w:type="gramStart"/>
      <w:r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проведённая</w:t>
      </w:r>
      <w:proofErr w:type="gramEnd"/>
      <w:r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конце года «газетная угадайка» способна не только повеселить школьников, но и реально проверить их знания по школьной программе. «Студент юридического факультета наносит смертельные повреждения двум</w:t>
      </w:r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женщинам, руководствуясь  </w:t>
      </w:r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</w:t>
      </w:r>
      <w:r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</w:t>
      </w:r>
      <w:r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гиозными соображениями», «Зажиточный провинциал, живущий на съёмной квартире в столице, в любой непонятной ситуации прокрастинирует».</w:t>
      </w:r>
    </w:p>
    <w:p w:rsidR="00B85506" w:rsidRPr="00092855" w:rsidRDefault="00B85506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вы догадались, о каких это произведениях?</w:t>
      </w:r>
    </w:p>
    <w:p w:rsidR="00B85506" w:rsidRPr="00092855" w:rsidRDefault="00B85506" w:rsidP="00095D4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Переносить действие в современность</w:t>
      </w:r>
    </w:p>
    <w:p w:rsidR="00B85506" w:rsidRPr="00092855" w:rsidRDefault="00092855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Осовременивание классического сюжета — казалось бы, примитивный метод, но порой вопрос: «А как, по-вашему, это происходило бы в наши дни?» — начинает творить чудеса. Классическая литература хороша тем, что поднимает универсальные проблемы и архитипические сюжеты. Они свойственны любому времени, а значит, легко встраиваются в современные декорации. Этим активно пользуется, например, кинематограф. Взять хотя бы «Бориса Годунова» (2011), перенесенного Владимиром Мирзоевым в Москву 2000-х со всеми её политическими интригами и народным протестом. Другой пример — «Ромео и Джульетта» (1996) База Лурмана с Леонардо </w:t>
      </w:r>
      <w:proofErr w:type="gramStart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 Каприо</w:t>
      </w:r>
      <w:proofErr w:type="gramEnd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главной роли, где всё начинается взрывом на бензоколонке. То же и в школе: возможно, девятиклассникам будет легче оценить и обсудить «Евгения Онегина», если это будет история про модного хипстера. </w:t>
      </w:r>
      <w:proofErr w:type="gramStart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 стал героем грёз провинциальной абитуриентки, которая, в отличие от своей бойкой младшей сестры, не зависает в социальных сетях в поисках перспективного бойфренда, а посвящает время чтению романтических «Сумерек».</w:t>
      </w:r>
      <w:proofErr w:type="gramEnd"/>
    </w:p>
    <w:p w:rsidR="00B85506" w:rsidRPr="00092855" w:rsidRDefault="00B85506" w:rsidP="00095D4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Менять точки зрения</w:t>
      </w:r>
    </w:p>
    <w:p w:rsidR="00B85506" w:rsidRPr="00092855" w:rsidRDefault="00092855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виделось бы происходящее в «Преступлении и наказании» глазами следователя Порфирия Петровича? Или Сонечки Мармеладовой? Или Дуни Раскольниковой-Разуми</w:t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хиной? Подростки, по крайней </w:t>
      </w:r>
      <w:proofErr w:type="gramStart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</w:t>
      </w:r>
      <w:proofErr w:type="gramEnd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 гуманитарных классов, с удовольствием перевоплощаются в любимых героев либо находят способ расправиться с нелюбимыми.</w:t>
      </w:r>
    </w:p>
    <w:p w:rsidR="00B85506" w:rsidRPr="00092855" w:rsidRDefault="00092855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 как насчёт того, чтобы придумать альтернативный финал для романа — своего рода фан-фикшн по следам Толстого, Гоголя, Достоевского и других? Поколение создателей и читателей фанфиков берётся за это легко и уверенно. И пусть их трактовка характера того или иного персонажа будет далека </w:t>
      </w:r>
      <w:proofErr w:type="gramStart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канонической, это вживание в чужую судьбу и историю определённо полезно. Во-первых, собственное творчество «по мотивам» способствует более личному и внимательному прочтению первоисточника. А во-вторых, именно способностью понять и услышать чужую позицию определяется степень эмпатии, умения «прочесть» чувства другого и отреагировать на них в соответствии с ситуацией.</w:t>
      </w:r>
    </w:p>
    <w:p w:rsidR="00B85506" w:rsidRPr="00092855" w:rsidRDefault="00092855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 русская литература как </w:t>
      </w:r>
      <w:proofErr w:type="gramStart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</w:t>
      </w:r>
      <w:proofErr w:type="gramEnd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квест, предлагающий «прохождение» разного рода критических ситуаций, даст фору любому из тренингов так называемого межличностного общения.</w:t>
      </w:r>
    </w:p>
    <w:p w:rsidR="00B85506" w:rsidRPr="00092855" w:rsidRDefault="00B85506" w:rsidP="00095D4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Инсценировать литературный процесс</w:t>
      </w:r>
    </w:p>
    <w:p w:rsidR="00B85506" w:rsidRPr="00092855" w:rsidRDefault="00092855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техника подходит для профильных классов, учащиеся которых задумываются о будущей гуманитарной профессии. Инсценировка происходящего в российском книгоиздании</w:t>
      </w:r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XIX–XX веков позволяет показать, как работает эта сфера (поговорить о роли литературных журналов и о профессии литературного критика, выяснить, что такое «книжный» пиар, и так далее) и оживить зачастую самые трудные для учителя «поэтические» уроки. Увы, многие школьники мало заинтересованы в медленном чтении и подробном анализе стихотворения, но обычно не </w:t>
      </w:r>
      <w:proofErr w:type="gramStart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выступить </w:t>
      </w:r>
      <w:proofErr w:type="gramStart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роли критика, составителя сборника или редак</w:t>
      </w:r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 поэтического журнала. Есть и</w:t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толково составленные подростками циклы не только программных, но и не включённых в школьный курс стихов Серебряного </w:t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века, и ядовито-разгромные рецензии, написанные десятиклассниками на (якобы) только что изданный сборник Некрасова. Не каждый готов высказать своё мнение в обязательном сочинении, а вот от лица вымышленного критика XIX столетия — почему бы и нет?</w:t>
      </w:r>
    </w:p>
    <w:p w:rsidR="00B85506" w:rsidRPr="00092855" w:rsidRDefault="00B85506" w:rsidP="00095D4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Писать стихи</w:t>
      </w:r>
    </w:p>
    <w:p w:rsidR="00B85506" w:rsidRPr="00092855" w:rsidRDefault="00092855" w:rsidP="00B855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Писать пародии и писать акростихи (кстати, отличная форма</w:t>
      </w:r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школьных признаний в любви</w:t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Писать политические фельетоны</w:t>
      </w:r>
      <w:proofErr w:type="gramStart"/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формальные упражнения в стихосложении способны развить риторические и мыслительные способности пишущих. Подростков, которые и так уже пишут стихи (а их в старшей школе немало), они продвинут чуть дальше классического стихосложения. Тех, кто стихами не интересуется, познакомят хотя бы с эстетикой существующих поэтических форм. Кто знает, может быть, эти весёлые школьные эксперименты станут первой ступенькой к серьёзному чтению или серьёзным занятиям литературой?</w:t>
      </w:r>
    </w:p>
    <w:p w:rsidR="00B85506" w:rsidRPr="00092855" w:rsidRDefault="00B85506" w:rsidP="00095D43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Обсуждать творчество современных писателей</w:t>
      </w:r>
    </w:p>
    <w:p w:rsidR="00B85506" w:rsidRPr="00092855" w:rsidRDefault="00092855" w:rsidP="003D74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Понятно, что изучение творчества тех, кто ещё жив и, стало быть, «не классик», не прописано в школьной программе. Но молодая аудитория, живущая в XXI столетии, по-прежнему хочет читать про себя. Возможно, поэтому большинство продвинутых старшеклассников выбирают современную западную литературу. Она с большим вниманием относится к запросам читателя и говорит на понятном ему языке. О современной литературе в России многие из них просто не знают. И если включить в школьную программу, допустим, прозу Андрея Геласимова или поэзию Марии Галиной, никто не позволит, то использовать их же в качестве инструмента для понимания классики очень даже возможно. Пушкинский «Пророк» вызовет куда более личное отношение у современного школьника, если провести параллели с «Кара-Барасом» Кибирова («Вдруг навстречу мой хороший / Шестикрылый Серафим, / И презрительные рож</w:t>
      </w:r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К</w:t>
      </w:r>
      <w:proofErr w:type="gramEnd"/>
      <w:r w:rsidR="00830A9B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орчит Пушкин рядом с ним».) </w:t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 пастернаковский «Доктор Живаго» с его лейтмотивом железной дороги узнаётся в «Жёлтой стреле» Пелевина.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85506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сравнивать тексты современных авторов с классикой, легко увидеть, как, несмотря на смену эпох, русская литература продолжает беседовать с нами о нас же самих.</w:t>
      </w:r>
      <w:r w:rsidR="00095D43" w:rsidRPr="0009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24CF" w:rsidRPr="00092855" w:rsidRDefault="00092855" w:rsidP="00D4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24CF" w:rsidRPr="00092855">
        <w:rPr>
          <w:rFonts w:ascii="Times New Roman" w:hAnsi="Times New Roman" w:cs="Times New Roman"/>
          <w:sz w:val="28"/>
          <w:szCs w:val="28"/>
        </w:rPr>
        <w:t>Все ближе декабрь, когда одиннадцатиклассникам предстоит пройти через первое испытание экзаменационного года — итоговое сочинение. Именно с него стартует череда выпускных работ: это с</w:t>
      </w:r>
      <w:r w:rsidR="003D748C" w:rsidRPr="00092855">
        <w:rPr>
          <w:rFonts w:ascii="Times New Roman" w:hAnsi="Times New Roman" w:cs="Times New Roman"/>
          <w:sz w:val="28"/>
          <w:szCs w:val="28"/>
        </w:rPr>
        <w:t>очинение — допу</w:t>
      </w:r>
      <w:proofErr w:type="gramStart"/>
      <w:r w:rsidR="003D748C" w:rsidRPr="00092855">
        <w:rPr>
          <w:rFonts w:ascii="Times New Roman" w:hAnsi="Times New Roman" w:cs="Times New Roman"/>
          <w:sz w:val="28"/>
          <w:szCs w:val="28"/>
        </w:rPr>
        <w:t>ск к сд</w:t>
      </w:r>
      <w:proofErr w:type="gramEnd"/>
      <w:r w:rsidR="003D748C" w:rsidRPr="00092855">
        <w:rPr>
          <w:rFonts w:ascii="Times New Roman" w:hAnsi="Times New Roman" w:cs="Times New Roman"/>
          <w:sz w:val="28"/>
          <w:szCs w:val="28"/>
        </w:rPr>
        <w:t>аче ЕГЭ.  При</w:t>
      </w:r>
      <w:r w:rsidR="00D424CF" w:rsidRPr="00092855">
        <w:rPr>
          <w:rFonts w:ascii="Times New Roman" w:hAnsi="Times New Roman" w:cs="Times New Roman"/>
          <w:sz w:val="28"/>
          <w:szCs w:val="28"/>
        </w:rPr>
        <w:t xml:space="preserve"> подготовке к экзамену </w:t>
      </w:r>
      <w:r w:rsidR="003D748C" w:rsidRPr="00092855">
        <w:rPr>
          <w:rFonts w:ascii="Times New Roman" w:hAnsi="Times New Roman" w:cs="Times New Roman"/>
          <w:sz w:val="28"/>
          <w:szCs w:val="28"/>
        </w:rPr>
        <w:t xml:space="preserve"> учащимся можно посоветовать следующее.</w:t>
      </w:r>
    </w:p>
    <w:p w:rsidR="00D424CF" w:rsidRPr="00092855" w:rsidRDefault="00D424CF" w:rsidP="00D4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855">
        <w:rPr>
          <w:rFonts w:ascii="Times New Roman" w:hAnsi="Times New Roman" w:cs="Times New Roman"/>
          <w:sz w:val="28"/>
          <w:szCs w:val="28"/>
        </w:rPr>
        <w:t>Если человек имеет привычку читать книжки и в состоянии внятно выразить мысли на родном языке (именно это умение проверяет сочинение), то для него проблем написать сочинение не должно быть никаких.</w:t>
      </w:r>
    </w:p>
    <w:p w:rsidR="00A05DBD" w:rsidRPr="00092855" w:rsidRDefault="00A05DBD" w:rsidP="00A05D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Когда надо начинать подготовку к итоговому сочинению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Конечно, опыт в написании сочинений приобретается за счет постоянной практики. Чем больше написал сочинений, тем выше шанс получить зачет. Однако из-за большого объема учебной программы у многих ребят наблюдается так называемый «эффект краткосрочной памяти» — написал работу с использованием аргументации, но через пару месяцев все забыл.</w:t>
      </w:r>
    </w:p>
    <w:p w:rsidR="00A05DBD" w:rsidRPr="00092855" w:rsidRDefault="00E505B9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Поэтому основательно готовиться нужно начинать примерно за месяц до декабрьского сочинения. То есть прямо сейчас!</w:t>
      </w:r>
    </w:p>
    <w:p w:rsidR="00A05DBD" w:rsidRPr="00092855" w:rsidRDefault="00A05DBD" w:rsidP="00A05D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Как правильно готовиться к итоговому сочинению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Шаг 1. Изучить направления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начала стоит посмотреть, какие направления для написания сочинения предложены составителями в этом году. Затем нужно каждое из них внимательно изучить и понять, в чем заключается суть каждого.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Многие выпускники выбирают одно самое простое, на их взгляд, направление. И как показывает практика, совершают огромную ошибку.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Например, в прошлом году большинство ребят выбрали направление </w:t>
      </w:r>
      <w:hyperlink r:id="rId4" w:history="1">
        <w:r w:rsidRPr="0009285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«Добро и зло»</w:t>
        </w:r>
      </w:hyperlink>
      <w:r w:rsidRPr="000928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итоге оказалось, что самые сложные темы были именно в этом блоке, и мн</w:t>
      </w:r>
      <w:r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огие прямо по ходу экзаменационного сочинения меняли направление.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Крайне важный момент: необходимо выбрать 2 направления из 5 (одно – основное, другое – запасное).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 этом случае, если на сочинении попадется сложная тема, у вас будет возможность взять другую.</w:t>
      </w:r>
    </w:p>
    <w:tbl>
      <w:tblPr>
        <w:tblStyle w:val="a6"/>
        <w:tblW w:w="0" w:type="auto"/>
        <w:tblLook w:val="04A0"/>
      </w:tblPr>
      <w:tblGrid>
        <w:gridCol w:w="3085"/>
        <w:gridCol w:w="6486"/>
      </w:tblGrid>
      <w:tr w:rsidR="00A05DBD" w:rsidRPr="00092855" w:rsidTr="00A05D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Тематическое направление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Суть направления</w:t>
            </w:r>
          </w:p>
        </w:tc>
      </w:tr>
      <w:tr w:rsidR="00A05DBD" w:rsidRPr="00092855" w:rsidTr="00A05D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Забвению не подлежит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Размышления об исторических событиях, деятелях, о достижениях науки и культуры, оказавших влиянии е как на судьбы конкретных людей, так и на развитие общества и человеческой цивилизации в целом.</w:t>
            </w:r>
          </w:p>
        </w:tc>
      </w:tr>
      <w:tr w:rsidR="00A05DBD" w:rsidRPr="00092855" w:rsidTr="00A05D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Я и другие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proofErr w:type="gramStart"/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Взаимоотношении</w:t>
            </w:r>
            <w:proofErr w:type="gramEnd"/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 xml:space="preserve"> личности и общества. </w:t>
            </w:r>
          </w:p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Проблеме самоопределения человека</w:t>
            </w:r>
          </w:p>
        </w:tc>
      </w:tr>
      <w:tr w:rsidR="00A05DBD" w:rsidRPr="00092855" w:rsidTr="00A05D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Время перемен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Меняющийся мир, причины и последствия изменений.</w:t>
            </w:r>
          </w:p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Перед каким выбором оказывается человек в период формирования своего мировоззрения и (или) в эпоху перемен.</w:t>
            </w:r>
          </w:p>
        </w:tc>
      </w:tr>
      <w:tr w:rsidR="00A05DBD" w:rsidRPr="00092855" w:rsidTr="00A05D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Разговор с собой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Что значит быть самим собой? Почему важно быть в ладу с самим собой?  Как работает совесть? Понятие смысла жизни.</w:t>
            </w:r>
          </w:p>
        </w:tc>
      </w:tr>
      <w:tr w:rsidR="00A05DBD" w:rsidRPr="00092855" w:rsidTr="00A05DBD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Между прошлым и будущим: портрет моего поколения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DBD" w:rsidRPr="00092855" w:rsidRDefault="00A05DBD">
            <w:pPr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</w:pPr>
            <w:r w:rsidRPr="00092855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  <w:lang w:eastAsia="ru-RU"/>
              </w:rPr>
              <w:t>Каков современный человек, его пристрастия и жизненные ценности? Как молодое поколение влияет на формирование будущего мира?</w:t>
            </w:r>
          </w:p>
        </w:tc>
      </w:tr>
    </w:tbl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Шаг 2. Понять, какие произведения можно использовать в качестве аргументации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Расскажите детям о небольшой хитрости. Пусть ищут маленькие по объему произведения, где будет хорошо показана выбранная тема. Например, тема роли книг раскрывается в романе Рэя Брэдбери «451 градус по Фаренгейту». При этом объем произведения составляет примерно 300 страниц.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А в рассказе Александра Грина «Зеленая лампа» всего 5 страниц, но в нем тоже говорится о роли книг.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Поэтому если школьник не читал</w:t>
      </w:r>
      <w:r w:rsidR="00A05DBD" w:rsidRPr="000928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="00A05DBD" w:rsidRPr="0009285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произведение</w:t>
        </w:r>
      </w:hyperlink>
      <w:r w:rsidR="00A05DBD" w:rsidRPr="000928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то и смысла </w:t>
      </w:r>
      <w:proofErr w:type="gramStart"/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использовать его нет</w:t>
      </w:r>
      <w:proofErr w:type="gramEnd"/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В силу ограниченности времени логичнее выбирать небольшие по объему произведения, которые можно быстро прочесть</w:t>
      </w:r>
      <w:proofErr w:type="gramStart"/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A05DBD" w:rsidRPr="0009285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з</w:t>
      </w:r>
      <w:proofErr w:type="gramEnd"/>
      <w:r w:rsidR="00A05DBD" w:rsidRPr="0009285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Повторить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качестве одного из вариантов можно обратиться к различным сайтам, где размещаются тексты из </w:t>
      </w:r>
      <w:hyperlink r:id="rId6" w:history="1">
        <w:r w:rsidRPr="0009285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ЕГЭ по русскому языку.</w:t>
        </w:r>
      </w:hyperlink>
      <w:r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Постойте, но </w:t>
      </w:r>
      <w:proofErr w:type="gramStart"/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 чё</w:t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</w:t>
      </w:r>
      <w:proofErr w:type="gramEnd"/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тут вообще ЕГЭ? Дело в том, что именно на экзамене по ру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сскому языку всегда дают очень ё</w:t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мкие отрывки из произведений. Чтобы не читать большие тексты, ученик может использовать лишь маленький, но емкий отрывок из оригинала. Например, существует множество отрывков по роману «Война и мир», на которые можно ссылаться для раскрытия темы.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Шаг 3. Проработать аргументацию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аргументации должен всегда использоваться конкретный эпизод. Недостаточно сказать, что в произведении Рэя Брэдбери «451 градус по Фаренгейту» говорится о роли книг в жизни человека, надо привести конкретный отрывок и сказать о том, как он связан с выбранной темой.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Постарайтесь убедить своего подростка, что нужно прочитать как можно больше произведений.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Необходимый минимум — по 10 произведений по каждому направлению.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Шаг 4. Помнить о структуре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Классическое сочинение состоит из 4 абзацев: вступление, 2 абзаца с аргументацией и заключение (если используется 1 объемный аргумент и ученик в нем уверен — достаточно 3 абзацев).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Для того чтобы не запутаться в рассуждениях, существует одно простое правило. Стоит написать вступление на одном листе черновика, а </w:t>
      </w:r>
      <w:proofErr w:type="gramStart"/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основную</w:t>
      </w:r>
      <w:proofErr w:type="gramEnd"/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часть сочинения – на другом. А затем сверить, совпадает ли рассуждение с выбранной темой.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Всегда существует опасность от одной идеи уйти к другой.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Поэтому важно следить за тем, как начинается сочинение и как аргументирована выбранная тема. Эти части текста по смыслу должны совпадать.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моменте перехода к заключению еще раз нужно обратить внимание на то, как именно сформулирована тема. В заключении фактически пишется то же самое, что и во вступлении, только разными словами — школьник подводит итог своего рассуждения.</w:t>
      </w:r>
    </w:p>
    <w:p w:rsidR="00A05DBD" w:rsidRPr="00092855" w:rsidRDefault="00A05DBD" w:rsidP="00A05DB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Что еще важно знать об итоговом сочинении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Существует мнение, что в сочинении необходимо обязательно использовать два аргумента. Однако это совсем не так. Для того чтобы раскрыть тему, достаточно и одного. Но при этом он должен быть хорошо и объемно расписан.</w:t>
      </w:r>
    </w:p>
    <w:p w:rsidR="00A05DBD" w:rsidRPr="00092855" w:rsidRDefault="00A05DBD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Сочинение — это не только своеобразный допуск к ЕГЭ, но и возможность получить </w:t>
      </w:r>
      <w:hyperlink r:id="rId7" w:history="1">
        <w:r w:rsidRPr="00092855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дополнительные баллы при поступлении в вуз.</w:t>
        </w:r>
      </w:hyperlink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Если школьник планирует использовать свое сочинение с этой целью, пусть обязательно изучит критерии его перепроверки на сайте выбранного учебного заведения.</w:t>
      </w:r>
    </w:p>
    <w:p w:rsidR="00A05DBD" w:rsidRPr="00092855" w:rsidRDefault="00092855" w:rsidP="00A05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ab/>
      </w:r>
      <w:r w:rsidR="00A05DBD" w:rsidRPr="0009285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Многие университеты помимо известных критериев оценивания (соответствие теме, аргументация, композиция и логика рассуждения, качество письменной речи, грамотность) публикуют особые правила, которые позволяют получить дополнительный балл к ЕГЭ за сочинение.</w:t>
      </w:r>
    </w:p>
    <w:p w:rsidR="00D424CF" w:rsidRPr="00092855" w:rsidRDefault="00D424CF" w:rsidP="00D4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855">
        <w:rPr>
          <w:rFonts w:ascii="Times New Roman" w:hAnsi="Times New Roman" w:cs="Times New Roman"/>
          <w:sz w:val="28"/>
          <w:szCs w:val="28"/>
        </w:rPr>
        <w:t>На ютьюбе есть несколько лекций про итоговое сочинение Михаила Георгиевича Пав</w:t>
      </w:r>
      <w:r w:rsidR="00A05DBD" w:rsidRPr="00092855">
        <w:rPr>
          <w:rFonts w:ascii="Times New Roman" w:hAnsi="Times New Roman" w:cs="Times New Roman"/>
          <w:sz w:val="28"/>
          <w:szCs w:val="28"/>
        </w:rPr>
        <w:t>ловца, преподавателя лицея</w:t>
      </w:r>
      <w:proofErr w:type="gramStart"/>
      <w:r w:rsidR="00A05DBD" w:rsidRPr="00092855">
        <w:rPr>
          <w:rFonts w:ascii="Times New Roman" w:hAnsi="Times New Roman" w:cs="Times New Roman"/>
          <w:sz w:val="28"/>
          <w:szCs w:val="28"/>
        </w:rPr>
        <w:t xml:space="preserve"> </w:t>
      </w:r>
      <w:r w:rsidRPr="000928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2855">
        <w:rPr>
          <w:rFonts w:ascii="Times New Roman" w:hAnsi="Times New Roman" w:cs="Times New Roman"/>
          <w:sz w:val="28"/>
          <w:szCs w:val="28"/>
        </w:rPr>
        <w:t xml:space="preserve"> много лет проверяющего итоговые сочинения. </w:t>
      </w:r>
    </w:p>
    <w:p w:rsidR="00A05DBD" w:rsidRPr="00092855" w:rsidRDefault="00092855" w:rsidP="00A05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24CF" w:rsidRPr="00092855">
        <w:rPr>
          <w:rFonts w:ascii="Times New Roman" w:hAnsi="Times New Roman" w:cs="Times New Roman"/>
          <w:sz w:val="28"/>
          <w:szCs w:val="28"/>
        </w:rPr>
        <w:t xml:space="preserve">Он подробно рассказывает, от чего проверяющие плачут, от чего радуются, что они хотят увидеть. </w:t>
      </w:r>
      <w:proofErr w:type="gramStart"/>
      <w:r w:rsidR="00D424CF" w:rsidRPr="00092855">
        <w:rPr>
          <w:rFonts w:ascii="Times New Roman" w:hAnsi="Times New Roman" w:cs="Times New Roman"/>
          <w:sz w:val="28"/>
          <w:szCs w:val="28"/>
        </w:rPr>
        <w:t>Проверяющие</w:t>
      </w:r>
      <w:proofErr w:type="gramEnd"/>
      <w:r w:rsidR="00D424CF" w:rsidRPr="00092855">
        <w:rPr>
          <w:rFonts w:ascii="Times New Roman" w:hAnsi="Times New Roman" w:cs="Times New Roman"/>
          <w:sz w:val="28"/>
          <w:szCs w:val="28"/>
        </w:rPr>
        <w:t xml:space="preserve"> хотят видеть за текстом человека, а не следование шаблону</w:t>
      </w:r>
      <w:r w:rsidR="00A05DBD" w:rsidRPr="00092855">
        <w:rPr>
          <w:rFonts w:ascii="Times New Roman" w:hAnsi="Times New Roman" w:cs="Times New Roman"/>
          <w:sz w:val="28"/>
          <w:szCs w:val="28"/>
        </w:rPr>
        <w:t xml:space="preserve">. Гуманитарное знание не состоит в повторении шаблонных истин и усвоении </w:t>
      </w:r>
      <w:proofErr w:type="gramStart"/>
      <w:r w:rsidR="00A05DBD" w:rsidRPr="00092855">
        <w:rPr>
          <w:rFonts w:ascii="Times New Roman" w:hAnsi="Times New Roman" w:cs="Times New Roman"/>
          <w:sz w:val="28"/>
          <w:szCs w:val="28"/>
        </w:rPr>
        <w:lastRenderedPageBreak/>
        <w:t>расхожих</w:t>
      </w:r>
      <w:proofErr w:type="gramEnd"/>
      <w:r w:rsidR="00A05DBD" w:rsidRPr="00092855">
        <w:rPr>
          <w:rFonts w:ascii="Times New Roman" w:hAnsi="Times New Roman" w:cs="Times New Roman"/>
          <w:sz w:val="28"/>
          <w:szCs w:val="28"/>
        </w:rPr>
        <w:t xml:space="preserve"> клише. Для детей важно быть собой — пусть они покажут, что способны к гуманитарному знанию.</w:t>
      </w:r>
    </w:p>
    <w:p w:rsidR="00D424CF" w:rsidRPr="00092855" w:rsidRDefault="00D424CF" w:rsidP="00D424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5506" w:rsidRPr="00092855" w:rsidRDefault="00B85506" w:rsidP="00FD4270">
      <w:pPr>
        <w:rPr>
          <w:sz w:val="28"/>
          <w:szCs w:val="28"/>
        </w:rPr>
      </w:pPr>
    </w:p>
    <w:sectPr w:rsidR="00B85506" w:rsidRPr="00092855" w:rsidSect="00092855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270"/>
    <w:rsid w:val="00024581"/>
    <w:rsid w:val="00037938"/>
    <w:rsid w:val="00092855"/>
    <w:rsid w:val="00095D43"/>
    <w:rsid w:val="001B23E5"/>
    <w:rsid w:val="001C2B38"/>
    <w:rsid w:val="003D748C"/>
    <w:rsid w:val="005574BC"/>
    <w:rsid w:val="007876D2"/>
    <w:rsid w:val="007A361A"/>
    <w:rsid w:val="007B0397"/>
    <w:rsid w:val="007C37EA"/>
    <w:rsid w:val="00801D8B"/>
    <w:rsid w:val="008232B7"/>
    <w:rsid w:val="00830A9B"/>
    <w:rsid w:val="00875160"/>
    <w:rsid w:val="008A1D8A"/>
    <w:rsid w:val="00966D43"/>
    <w:rsid w:val="00A05DBD"/>
    <w:rsid w:val="00A16F16"/>
    <w:rsid w:val="00AB70A2"/>
    <w:rsid w:val="00B85506"/>
    <w:rsid w:val="00BB1F01"/>
    <w:rsid w:val="00C3002B"/>
    <w:rsid w:val="00C929DE"/>
    <w:rsid w:val="00D424CF"/>
    <w:rsid w:val="00D64392"/>
    <w:rsid w:val="00DC6B2F"/>
    <w:rsid w:val="00E505B9"/>
    <w:rsid w:val="00E84EB4"/>
    <w:rsid w:val="00EF7A7C"/>
    <w:rsid w:val="00F43C56"/>
    <w:rsid w:val="00F95336"/>
    <w:rsid w:val="00FD4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50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05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05D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tidor.ru/novosti/za-diplom-khudozhestvennoi-i-muzykalnoi-shkoly-predlozhili-dobavlyat-bally-k-ege-18-07-201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tidor.ru/obrazovanie/chto-povtorit-pered-ege-po-russkomu-yazyku-instrukciya-ot-prepodavatelya.htm" TargetMode="External"/><Relationship Id="rId5" Type="http://schemas.openxmlformats.org/officeDocument/2006/relationships/hyperlink" Target="https://letidor.ru/psihologiya/spisok-knig-ot-podrostka.htm" TargetMode="External"/><Relationship Id="rId4" Type="http://schemas.openxmlformats.org/officeDocument/2006/relationships/hyperlink" Target="https://letidor.ru/pravo/nasilie-s-teleekranov-mify-i-realnost.htm?page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ЕлизаветаМуртазалиев</dc:creator>
  <cp:lastModifiedBy>Лена</cp:lastModifiedBy>
  <cp:revision>18</cp:revision>
  <cp:lastPrinted>2020-11-07T15:24:00Z</cp:lastPrinted>
  <dcterms:created xsi:type="dcterms:W3CDTF">2020-11-05T11:14:00Z</dcterms:created>
  <dcterms:modified xsi:type="dcterms:W3CDTF">2020-11-12T15:13:00Z</dcterms:modified>
</cp:coreProperties>
</file>