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35" w:rsidRPr="00F05235" w:rsidRDefault="00F05235" w:rsidP="00F05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b/>
          <w:bCs/>
          <w:sz w:val="24"/>
          <w:szCs w:val="24"/>
        </w:rPr>
        <w:t>О работе образовательных организаций по предотвращению</w:t>
      </w:r>
    </w:p>
    <w:p w:rsidR="00F05235" w:rsidRPr="00F05235" w:rsidRDefault="00F05235" w:rsidP="00F05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возможного  возникновения конфликта интересов</w:t>
      </w:r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 Понятие «конфликт интересов педагогического работника» является мнением, которое редко применяется в образовательной практике и является новым в правовой образовательной среде.</w:t>
      </w:r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b/>
          <w:bCs/>
          <w:sz w:val="24"/>
          <w:szCs w:val="24"/>
        </w:rPr>
        <w:t>Что же будет квалифицировано как конфликт интересов педагогического работника и как он разрешается, рассмотрим с точки зрения действующего законодательства.</w:t>
      </w:r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5235">
        <w:rPr>
          <w:rFonts w:ascii="Times New Roman" w:eastAsia="Times New Roman" w:hAnsi="Times New Roman" w:cs="Times New Roman"/>
          <w:sz w:val="24"/>
          <w:szCs w:val="24"/>
        </w:rPr>
        <w:t>Согласно закону «конфликт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обучающихся» (п. 33 ст.2 ФЗ «Об</w:t>
      </w:r>
      <w:proofErr w:type="gramEnd"/>
      <w:r w:rsidRPr="00F0523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05235">
        <w:rPr>
          <w:rFonts w:ascii="Times New Roman" w:eastAsia="Times New Roman" w:hAnsi="Times New Roman" w:cs="Times New Roman"/>
          <w:sz w:val="24"/>
          <w:szCs w:val="24"/>
        </w:rPr>
        <w:t>Образовании в Российской Федерации»), т.е. под конфликтом интересов  подразумевается заинтересованность педагогического работника в получении материальной выгоды при выполнении им своей работы.</w:t>
      </w:r>
      <w:proofErr w:type="gramEnd"/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Противоречие между личными интересами и профессиональной обязанностью называется конфликтом интересов.</w:t>
      </w:r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Квалифицировать ситуации, которые подпадают под данное понятие - непросто.</w:t>
      </w:r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Под указанное определение конфликта интересов в общеобразовательной организации попадает множество конкретных ситуаций, в которых педагогический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Тем не менее, можно выделить ряд ключевых моментов, в которых возникновение конфликта интересов является наиболее вероятным, например:</w:t>
      </w:r>
    </w:p>
    <w:p w:rsidR="00F05235" w:rsidRPr="00F05235" w:rsidRDefault="00F05235" w:rsidP="00F05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учитель ведет  уроки и платные занятия у одних и тех же учеников;</w:t>
      </w:r>
    </w:p>
    <w:p w:rsidR="00F05235" w:rsidRPr="00F05235" w:rsidRDefault="00F05235" w:rsidP="00F05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репетиторство с учениками, которых он обучает;</w:t>
      </w:r>
    </w:p>
    <w:p w:rsidR="00F05235" w:rsidRPr="00F05235" w:rsidRDefault="00F05235" w:rsidP="00F05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получение подарков и услуг;</w:t>
      </w:r>
    </w:p>
    <w:p w:rsidR="00F05235" w:rsidRPr="00F05235" w:rsidRDefault="00F05235" w:rsidP="00F05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участие в формировании списка класса, особенно первоклассников;</w:t>
      </w:r>
    </w:p>
    <w:p w:rsidR="00F05235" w:rsidRPr="00F05235" w:rsidRDefault="00F05235" w:rsidP="00F05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сбор денег на нужды класса, школы;</w:t>
      </w:r>
    </w:p>
    <w:p w:rsidR="00F05235" w:rsidRPr="00F05235" w:rsidRDefault="00F05235" w:rsidP="00F05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участие в жюри конкурсных мероприятий, олимпиад с участием своих обучающихся;</w:t>
      </w:r>
    </w:p>
    <w:p w:rsidR="00F05235" w:rsidRPr="00F05235" w:rsidRDefault="00F05235" w:rsidP="00F05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небезвыгодные предложения педагогу от родителей учеников, которых он обучает или у которых является классным руководителем;</w:t>
      </w:r>
    </w:p>
    <w:p w:rsidR="00F05235" w:rsidRPr="00F05235" w:rsidRDefault="00F05235" w:rsidP="00F05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участие в распределении бонусов для учащихся;</w:t>
      </w:r>
    </w:p>
    <w:p w:rsidR="00F05235" w:rsidRPr="00F05235" w:rsidRDefault="00F05235" w:rsidP="00F05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небескорыстное использование возможностей родителей обучающихся;</w:t>
      </w:r>
    </w:p>
    <w:p w:rsidR="00F05235" w:rsidRPr="00F05235" w:rsidRDefault="00F05235" w:rsidP="00F05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нарушение установленных в общеобразовательном учреждении запретов  и т.д.</w:t>
      </w:r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Таким образом, к ситуации конфликта интересов педагогического работника относится и запрет на осуществление индивидуальной педагогической деятельности в отношении обучающихся той организации, где педагог работает, если это ведет к конфликту интересов (</w:t>
      </w:r>
      <w:proofErr w:type="gramStart"/>
      <w:r w:rsidRPr="00F0523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F05235">
        <w:rPr>
          <w:rFonts w:ascii="Times New Roman" w:eastAsia="Times New Roman" w:hAnsi="Times New Roman" w:cs="Times New Roman"/>
          <w:sz w:val="24"/>
          <w:szCs w:val="24"/>
        </w:rPr>
        <w:t>.2 ст.48 ФЗ № 273-ФЗ «Об Образовании в РФ»).</w:t>
      </w:r>
    </w:p>
    <w:p w:rsidR="00D039E7" w:rsidRDefault="00D039E7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Как разрешается конфликт интересов педагогического работника?</w:t>
      </w:r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Создание комиссии по урегулированию споров между участниками образовательных отношений — это один из первых шагов к урегулированию конфликта интересов.</w:t>
      </w:r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Часть 2 статьи 45 Федерального Закона «Об Образовании в Российской Федерации» предусматривает необходимость создания в образовательных учреждениях комиссии по урегулированию споров между участниками образовательных отношений. Данная комиссия создается в целях урегулирования разногласий между участниками образовательных отношений по вопросам реализации права на образование.</w:t>
      </w:r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Комиссия  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 Порядок создания, организации работы, принятия решений комиссией и их исполнения устанавливается локальным нормативным актом образовательной организации.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 (ч.6 ст. 45 ФЗ № 273-ФЗ «Об Образовании в РФ»).</w:t>
      </w:r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Для реализации настоящего требования закона об образовании рекомендовано разработать следующие документы:</w:t>
      </w:r>
    </w:p>
    <w:p w:rsidR="00F05235" w:rsidRPr="00F05235" w:rsidRDefault="00F05235" w:rsidP="00F052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Положение о конфликте интересов педагогического работника общеобразовательной организации;</w:t>
      </w:r>
    </w:p>
    <w:p w:rsidR="00F05235" w:rsidRPr="00F05235" w:rsidRDefault="00F05235" w:rsidP="00F052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 общеобразовательной организации;</w:t>
      </w:r>
    </w:p>
    <w:p w:rsidR="00F05235" w:rsidRPr="00F05235" w:rsidRDefault="00F05235" w:rsidP="00F052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Кодекс педагогического работника по предотвращению конфликта интересов.</w:t>
      </w:r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последствия может иметь для педагога доказанный конфликт интересов?</w:t>
      </w:r>
    </w:p>
    <w:p w:rsidR="00F05235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>Юридическая ответственность может быть применена к нему в соответствии с Трудовым Кодексом Российской Федерации. В Трудовом кодексе также есть нормы, которые говорят о разрешении конфликта интересов работника. Так, существует специальное основание для расторжения трудового договора по инициативе работодателя. Непринятие работником мер по предотвращению или урегулированию конфликта интересов, стороной которого он является - будет основанием для расторжения договора, если действия работника дают основания для утраты доверия со стороны работодателя (п.7.1 ст.81 Трудового кодекса Российской Федерации).</w:t>
      </w:r>
    </w:p>
    <w:p w:rsidR="008D5F9E" w:rsidRPr="00F05235" w:rsidRDefault="00F05235" w:rsidP="00F05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35">
        <w:rPr>
          <w:rFonts w:ascii="Times New Roman" w:eastAsia="Times New Roman" w:hAnsi="Times New Roman" w:cs="Times New Roman"/>
          <w:sz w:val="24"/>
          <w:szCs w:val="24"/>
        </w:rPr>
        <w:t xml:space="preserve">Увольнение педагогического работника, не принявшего меры по предотвращению или урегулированию конфликта интересов, является возможным, но не обязательным. В случае возникновения спора по поводу законности увольнения на работодателя ляжет бремя </w:t>
      </w:r>
      <w:proofErr w:type="gramStart"/>
      <w:r w:rsidRPr="00F05235">
        <w:rPr>
          <w:rFonts w:ascii="Times New Roman" w:eastAsia="Times New Roman" w:hAnsi="Times New Roman" w:cs="Times New Roman"/>
          <w:sz w:val="24"/>
          <w:szCs w:val="24"/>
        </w:rPr>
        <w:t>доказывания факта возникновения конфликта интересов</w:t>
      </w:r>
      <w:proofErr w:type="gramEnd"/>
      <w:r w:rsidRPr="00F05235">
        <w:rPr>
          <w:rFonts w:ascii="Times New Roman" w:eastAsia="Times New Roman" w:hAnsi="Times New Roman" w:cs="Times New Roman"/>
          <w:sz w:val="24"/>
          <w:szCs w:val="24"/>
        </w:rPr>
        <w:t xml:space="preserve"> у педагогического работника и соблюдения всех связанных с его установлением и урегулированием процедур. Помимо этого необходимо будет доказать факт непринятия работником мер по предотвращению или урегулированию конфликта интересов, а также того, что данные обстоятельства дают основания для утраты доверия к работнику. Сделать это на практике будет непросто, тем более, если это будет единичное нарушение.</w:t>
      </w:r>
      <w:hyperlink r:id="rId5" w:tgtFrame="_blank" w:tooltip="Google Plus" w:history="1">
        <w:r w:rsidRPr="00F05235">
          <w:rPr>
            <w:rFonts w:ascii="Arial" w:eastAsia="Times New Roman" w:hAnsi="Arial" w:cs="Arial"/>
            <w:color w:val="093951"/>
            <w:sz w:val="15"/>
            <w:szCs w:val="15"/>
          </w:rPr>
          <w:br/>
        </w:r>
      </w:hyperlink>
    </w:p>
    <w:sectPr w:rsidR="008D5F9E" w:rsidRPr="00F05235" w:rsidSect="00DC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F54"/>
    <w:multiLevelType w:val="multilevel"/>
    <w:tmpl w:val="BA64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D7DD4"/>
    <w:multiLevelType w:val="multilevel"/>
    <w:tmpl w:val="EDD2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235"/>
    <w:rsid w:val="008D5F9E"/>
    <w:rsid w:val="00D039E7"/>
    <w:rsid w:val="00DC2AD5"/>
    <w:rsid w:val="00F0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5235"/>
    <w:rPr>
      <w:b/>
      <w:bCs/>
    </w:rPr>
  </w:style>
  <w:style w:type="character" w:customStyle="1" w:styleId="b-share">
    <w:name w:val="b-share"/>
    <w:basedOn w:val="a0"/>
    <w:rsid w:val="00F05235"/>
  </w:style>
  <w:style w:type="character" w:customStyle="1" w:styleId="b-share-form-button">
    <w:name w:val="b-share-form-button"/>
    <w:basedOn w:val="a0"/>
    <w:rsid w:val="00F05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gplus&amp;url=http%3A%2F%2Fstavminobr.ru%2Factivities%2Fantikorrupczionnaya-deyatelnost%2Fkonflikt-interesov-pedagogicheskogo-rabotnika-protivorechiya%2C-ego-razreshenie%2C-otvetstvennost.html&amp;title=%D0%9A%D0%BE%D0%BD%D1%84%D0%BB%D0%B8%D0%BA%D1%82%20%D0%B8%D0%BD%D1%82%D0%B5%D1%80%D0%B5%D1%81%D0%BE%D0%B2%20%D0%BF%D0%B5%D0%B4%D0%B0%D0%B3%D0%BE%D0%B3%D0%B8%D1%87%D0%B5%D1%81%D0%BA%D0%BE%D0%B3%D0%BE%20%D1%80%D0%B0%D0%B1%D0%BE%D1%82%D0%BD%D0%B8%D0%BA%D0%B0%3A%20%D0%BF%D1%80%D0%BE%D1%82%D0%B8%D0%B2%D0%BE%D1%80%D0%B5%D1%87%D0%B8%D1%8F%2C%20%D0%B5%D0%B3%D0%BE%20%D1%80%D0%B0%D0%B7%D1%80%D0%B5%D1%88%D0%B5%D0%BD%D0%B8%D0%B5%2C%20%D0%BE%D1%82%D0%B2%D0%B5%D1%82%D1%81%D1%82%D0%B2%D0%B5%D0%BD%D0%BD%D0%BE%D1%81%D1%82%D1%8C%20-%20%D0%9C%D0%B8%D0%BD%D0%B8%D1%81%D1%82%D0%B5%D1%80%D1%81%D1%82%D0%B2%D0%BE%20%D0%BE%D0%B1%D1%80%D0%B0%D0%B7%D0%BE%D0%B2%D0%B0%D0%BD%D0%B8%D1%8F%20%D0%A1%D1%82%D0%B0%D0%B2%D1%80%D0%BE%D0%BF%D0%BE%D0%BB%D1%8C%D1%81%D0%BA%D0%BE%D0%B3%D0%BE%20%D0%BA%D1%80%D0%B0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5832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2018-11-15T08:39:00Z</dcterms:created>
  <dcterms:modified xsi:type="dcterms:W3CDTF">2018-11-19T16:21:00Z</dcterms:modified>
</cp:coreProperties>
</file>